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1" w:type="dxa"/>
        <w:tblInd w:w="-8" w:type="dxa"/>
        <w:tblBorders>
          <w:top w:val="single" w:sz="6" w:space="0" w:color="000001"/>
          <w:left w:val="single" w:sz="6" w:space="0" w:color="000001"/>
          <w:right w:val="single" w:sz="6" w:space="0" w:color="000001"/>
          <w:insideV w:val="single" w:sz="6" w:space="0" w:color="000001"/>
        </w:tblBorders>
        <w:tblCellMar>
          <w:left w:w="69" w:type="dxa"/>
          <w:right w:w="70" w:type="dxa"/>
        </w:tblCellMar>
        <w:tblLook w:val="0000" w:firstRow="0" w:lastRow="0" w:firstColumn="0" w:lastColumn="0" w:noHBand="0" w:noVBand="0"/>
      </w:tblPr>
      <w:tblGrid>
        <w:gridCol w:w="8"/>
        <w:gridCol w:w="4457"/>
        <w:gridCol w:w="4969"/>
        <w:gridCol w:w="7"/>
      </w:tblGrid>
      <w:tr w:rsidR="00E565A8" w:rsidTr="00D723F2">
        <w:trPr>
          <w:gridBefore w:val="1"/>
          <w:gridAfter w:val="1"/>
          <w:wBefore w:w="8" w:type="dxa"/>
          <w:wAfter w:w="7" w:type="dxa"/>
        </w:trPr>
        <w:tc>
          <w:tcPr>
            <w:tcW w:w="9426" w:type="dxa"/>
            <w:gridSpan w:val="2"/>
            <w:tcBorders>
              <w:top w:val="single" w:sz="6" w:space="0" w:color="000001"/>
              <w:left w:val="single" w:sz="6" w:space="0" w:color="000001"/>
              <w:right w:val="single" w:sz="6" w:space="0" w:color="000001"/>
            </w:tcBorders>
            <w:shd w:val="clear" w:color="auto" w:fill="auto"/>
            <w:tcMar>
              <w:left w:w="69" w:type="dxa"/>
            </w:tcMar>
          </w:tcPr>
          <w:p w:rsidR="00E565A8" w:rsidRDefault="00F82C71">
            <w:r>
              <w:t>Základní škola a Mateřská škola Nedvědice, okres Brno-venkov, příspěvková organizace</w:t>
            </w:r>
          </w:p>
          <w:p w:rsidR="00E565A8" w:rsidRDefault="00E565A8">
            <w:pPr>
              <w:jc w:val="both"/>
            </w:pPr>
          </w:p>
        </w:tc>
      </w:tr>
      <w:tr w:rsidR="00E565A8" w:rsidTr="00D723F2">
        <w:trPr>
          <w:gridBefore w:val="1"/>
          <w:gridAfter w:val="1"/>
          <w:wBefore w:w="8" w:type="dxa"/>
          <w:wAfter w:w="7" w:type="dxa"/>
          <w:cantSplit/>
        </w:trPr>
        <w:tc>
          <w:tcPr>
            <w:tcW w:w="9426" w:type="dxa"/>
            <w:gridSpan w:val="2"/>
            <w:tcBorders>
              <w:top w:val="single" w:sz="6" w:space="0" w:color="000001"/>
              <w:left w:val="single" w:sz="6" w:space="0" w:color="000001"/>
              <w:bottom w:val="single" w:sz="6" w:space="0" w:color="000001"/>
              <w:right w:val="single" w:sz="6" w:space="0" w:color="000001"/>
            </w:tcBorders>
            <w:shd w:val="clear" w:color="auto" w:fill="auto"/>
            <w:tcMar>
              <w:left w:w="69" w:type="dxa"/>
            </w:tcMar>
          </w:tcPr>
          <w:p w:rsidR="00E565A8" w:rsidRDefault="00F82C71">
            <w:pPr>
              <w:spacing w:before="120" w:line="240" w:lineRule="atLeast"/>
              <w:jc w:val="center"/>
              <w:rPr>
                <w:sz w:val="28"/>
              </w:rPr>
            </w:pPr>
            <w:r>
              <w:rPr>
                <w:b/>
                <w:caps/>
                <w:sz w:val="40"/>
              </w:rPr>
              <w:t>ŠKOLNÍ ŘÁD ZÁKLADNÍ ŠKOLY</w:t>
            </w:r>
          </w:p>
        </w:tc>
      </w:tr>
      <w:tr w:rsidR="00D723F2" w:rsidTr="00D723F2">
        <w:tblPrEx>
          <w:tblBorders>
            <w:top w:val="none" w:sz="0" w:space="0" w:color="auto"/>
            <w:left w:val="none" w:sz="0" w:space="0" w:color="auto"/>
            <w:right w:val="none" w:sz="0" w:space="0" w:color="auto"/>
            <w:insideV w:val="none" w:sz="0" w:space="0" w:color="auto"/>
          </w:tblBorders>
          <w:tblCellMar>
            <w:left w:w="70" w:type="dxa"/>
          </w:tblCellMar>
        </w:tblPrEx>
        <w:tc>
          <w:tcPr>
            <w:tcW w:w="4465" w:type="dxa"/>
            <w:gridSpan w:val="2"/>
            <w:tcBorders>
              <w:top w:val="single" w:sz="4" w:space="0" w:color="000000"/>
              <w:left w:val="single" w:sz="4" w:space="0" w:color="000000"/>
              <w:bottom w:val="single" w:sz="4" w:space="0" w:color="000000"/>
            </w:tcBorders>
            <w:shd w:val="clear" w:color="auto" w:fill="auto"/>
          </w:tcPr>
          <w:p w:rsidR="00D723F2" w:rsidRPr="001D665D" w:rsidRDefault="00D723F2" w:rsidP="003F2A58">
            <w:pPr>
              <w:spacing w:before="120" w:line="240" w:lineRule="atLeast"/>
              <w:rPr>
                <w:b/>
                <w:szCs w:val="24"/>
              </w:rPr>
            </w:pPr>
            <w:proofErr w:type="gramStart"/>
            <w:r w:rsidRPr="001D665D">
              <w:rPr>
                <w:szCs w:val="24"/>
              </w:rPr>
              <w:t>Č.j.</w:t>
            </w:r>
            <w:proofErr w:type="gramEnd"/>
            <w:r w:rsidRPr="001D665D">
              <w:rPr>
                <w:szCs w:val="24"/>
              </w:rPr>
              <w:t>:</w:t>
            </w:r>
          </w:p>
        </w:tc>
        <w:tc>
          <w:tcPr>
            <w:tcW w:w="4976" w:type="dxa"/>
            <w:gridSpan w:val="2"/>
            <w:tcBorders>
              <w:top w:val="single" w:sz="4" w:space="0" w:color="000000"/>
              <w:left w:val="single" w:sz="4" w:space="0" w:color="000000"/>
              <w:bottom w:val="single" w:sz="4" w:space="0" w:color="000000"/>
              <w:right w:val="single" w:sz="4" w:space="0" w:color="000000"/>
            </w:tcBorders>
            <w:shd w:val="clear" w:color="auto" w:fill="auto"/>
          </w:tcPr>
          <w:p w:rsidR="00D723F2" w:rsidRPr="001D665D" w:rsidRDefault="00D723F2" w:rsidP="003F2A58">
            <w:pPr>
              <w:spacing w:before="120" w:line="240" w:lineRule="atLeast"/>
              <w:rPr>
                <w:szCs w:val="24"/>
              </w:rPr>
            </w:pPr>
            <w:r>
              <w:rPr>
                <w:szCs w:val="24"/>
              </w:rPr>
              <w:t>ZSNED</w:t>
            </w:r>
            <w:r w:rsidR="00855389">
              <w:rPr>
                <w:szCs w:val="24"/>
              </w:rPr>
              <w:t xml:space="preserve"> 189/2025</w:t>
            </w:r>
          </w:p>
        </w:tc>
      </w:tr>
      <w:tr w:rsidR="00D723F2" w:rsidTr="00D723F2">
        <w:tblPrEx>
          <w:tblBorders>
            <w:top w:val="none" w:sz="0" w:space="0" w:color="auto"/>
            <w:left w:val="none" w:sz="0" w:space="0" w:color="auto"/>
            <w:right w:val="none" w:sz="0" w:space="0" w:color="auto"/>
            <w:insideV w:val="none" w:sz="0" w:space="0" w:color="auto"/>
          </w:tblBorders>
          <w:tblCellMar>
            <w:left w:w="70" w:type="dxa"/>
          </w:tblCellMar>
        </w:tblPrEx>
        <w:tc>
          <w:tcPr>
            <w:tcW w:w="4465" w:type="dxa"/>
            <w:gridSpan w:val="2"/>
            <w:tcBorders>
              <w:top w:val="single" w:sz="4" w:space="0" w:color="000000"/>
              <w:left w:val="single" w:sz="4" w:space="0" w:color="000000"/>
              <w:bottom w:val="single" w:sz="4" w:space="0" w:color="000000"/>
            </w:tcBorders>
            <w:shd w:val="clear" w:color="auto" w:fill="auto"/>
          </w:tcPr>
          <w:p w:rsidR="00D723F2" w:rsidRPr="001D665D" w:rsidRDefault="0073405C" w:rsidP="003F2A58">
            <w:pPr>
              <w:spacing w:before="120" w:line="240" w:lineRule="atLeast"/>
              <w:rPr>
                <w:szCs w:val="24"/>
              </w:rPr>
            </w:pPr>
            <w:r>
              <w:rPr>
                <w:szCs w:val="24"/>
              </w:rPr>
              <w:t>Vypracoval</w:t>
            </w:r>
            <w:r w:rsidR="00D723F2" w:rsidRPr="001D665D">
              <w:rPr>
                <w:szCs w:val="24"/>
              </w:rPr>
              <w:t>:</w:t>
            </w:r>
          </w:p>
        </w:tc>
        <w:tc>
          <w:tcPr>
            <w:tcW w:w="4976" w:type="dxa"/>
            <w:gridSpan w:val="2"/>
            <w:tcBorders>
              <w:top w:val="single" w:sz="4" w:space="0" w:color="000000"/>
              <w:left w:val="single" w:sz="4" w:space="0" w:color="000000"/>
              <w:bottom w:val="single" w:sz="4" w:space="0" w:color="000000"/>
              <w:right w:val="single" w:sz="4" w:space="0" w:color="000000"/>
            </w:tcBorders>
            <w:shd w:val="clear" w:color="auto" w:fill="auto"/>
          </w:tcPr>
          <w:p w:rsidR="00D723F2" w:rsidRPr="001D665D" w:rsidRDefault="00D723F2" w:rsidP="003F2A58">
            <w:pPr>
              <w:pStyle w:val="DefinitionTerm"/>
              <w:widowControl/>
              <w:spacing w:before="120" w:line="240" w:lineRule="atLeast"/>
              <w:rPr>
                <w:szCs w:val="24"/>
              </w:rPr>
            </w:pPr>
            <w:r>
              <w:rPr>
                <w:szCs w:val="24"/>
              </w:rPr>
              <w:t>Mgr. Petr Punčochář, ředitel</w:t>
            </w:r>
            <w:r w:rsidRPr="001D665D">
              <w:rPr>
                <w:szCs w:val="24"/>
              </w:rPr>
              <w:t xml:space="preserve"> školy </w:t>
            </w:r>
          </w:p>
        </w:tc>
      </w:tr>
      <w:tr w:rsidR="00D723F2" w:rsidTr="00D723F2">
        <w:tblPrEx>
          <w:tblBorders>
            <w:top w:val="none" w:sz="0" w:space="0" w:color="auto"/>
            <w:left w:val="none" w:sz="0" w:space="0" w:color="auto"/>
            <w:right w:val="none" w:sz="0" w:space="0" w:color="auto"/>
            <w:insideV w:val="none" w:sz="0" w:space="0" w:color="auto"/>
          </w:tblBorders>
          <w:tblCellMar>
            <w:left w:w="70" w:type="dxa"/>
          </w:tblCellMar>
        </w:tblPrEx>
        <w:tc>
          <w:tcPr>
            <w:tcW w:w="4465" w:type="dxa"/>
            <w:gridSpan w:val="2"/>
            <w:tcBorders>
              <w:top w:val="single" w:sz="4" w:space="0" w:color="000000"/>
              <w:left w:val="single" w:sz="4" w:space="0" w:color="000000"/>
              <w:bottom w:val="single" w:sz="4" w:space="0" w:color="000000"/>
            </w:tcBorders>
            <w:shd w:val="clear" w:color="auto" w:fill="auto"/>
          </w:tcPr>
          <w:p w:rsidR="00D723F2" w:rsidRPr="001D665D" w:rsidRDefault="0073405C" w:rsidP="003F2A58">
            <w:pPr>
              <w:spacing w:before="120" w:line="240" w:lineRule="atLeast"/>
              <w:rPr>
                <w:szCs w:val="24"/>
              </w:rPr>
            </w:pPr>
            <w:r>
              <w:rPr>
                <w:szCs w:val="24"/>
              </w:rPr>
              <w:t>Schválil</w:t>
            </w:r>
            <w:r w:rsidR="00D723F2" w:rsidRPr="001D665D">
              <w:rPr>
                <w:szCs w:val="24"/>
              </w:rPr>
              <w:t>:</w:t>
            </w:r>
          </w:p>
        </w:tc>
        <w:tc>
          <w:tcPr>
            <w:tcW w:w="4976" w:type="dxa"/>
            <w:gridSpan w:val="2"/>
            <w:tcBorders>
              <w:top w:val="single" w:sz="4" w:space="0" w:color="000000"/>
              <w:left w:val="single" w:sz="4" w:space="0" w:color="000000"/>
              <w:bottom w:val="single" w:sz="4" w:space="0" w:color="000000"/>
              <w:right w:val="single" w:sz="4" w:space="0" w:color="000000"/>
            </w:tcBorders>
            <w:shd w:val="clear" w:color="auto" w:fill="auto"/>
          </w:tcPr>
          <w:p w:rsidR="00D723F2" w:rsidRPr="001D665D" w:rsidRDefault="00D723F2" w:rsidP="003F2A58">
            <w:pPr>
              <w:pStyle w:val="DefinitionTerm"/>
              <w:widowControl/>
              <w:spacing w:before="120" w:line="240" w:lineRule="atLeast"/>
              <w:rPr>
                <w:szCs w:val="24"/>
              </w:rPr>
            </w:pPr>
            <w:r>
              <w:rPr>
                <w:szCs w:val="24"/>
              </w:rPr>
              <w:t>Mgr. Petr Punčochář, ředitel</w:t>
            </w:r>
            <w:r w:rsidRPr="001D665D">
              <w:rPr>
                <w:szCs w:val="24"/>
              </w:rPr>
              <w:t xml:space="preserve"> školy </w:t>
            </w:r>
          </w:p>
        </w:tc>
      </w:tr>
      <w:tr w:rsidR="00D723F2" w:rsidTr="00D723F2">
        <w:tblPrEx>
          <w:tblBorders>
            <w:top w:val="none" w:sz="0" w:space="0" w:color="auto"/>
            <w:left w:val="none" w:sz="0" w:space="0" w:color="auto"/>
            <w:right w:val="none" w:sz="0" w:space="0" w:color="auto"/>
            <w:insideV w:val="none" w:sz="0" w:space="0" w:color="auto"/>
          </w:tblBorders>
          <w:tblCellMar>
            <w:left w:w="70" w:type="dxa"/>
          </w:tblCellMar>
        </w:tblPrEx>
        <w:tc>
          <w:tcPr>
            <w:tcW w:w="4465" w:type="dxa"/>
            <w:gridSpan w:val="2"/>
            <w:tcBorders>
              <w:top w:val="single" w:sz="4" w:space="0" w:color="000000"/>
              <w:left w:val="single" w:sz="4" w:space="0" w:color="000000"/>
              <w:bottom w:val="single" w:sz="4" w:space="0" w:color="000000"/>
            </w:tcBorders>
            <w:shd w:val="clear" w:color="auto" w:fill="auto"/>
          </w:tcPr>
          <w:p w:rsidR="00D723F2" w:rsidRPr="001D665D" w:rsidRDefault="00D723F2" w:rsidP="003F2A58">
            <w:pPr>
              <w:spacing w:before="120" w:line="240" w:lineRule="atLeast"/>
              <w:rPr>
                <w:szCs w:val="24"/>
              </w:rPr>
            </w:pPr>
            <w:r w:rsidRPr="001D665D">
              <w:rPr>
                <w:szCs w:val="24"/>
              </w:rPr>
              <w:t>Pedagogická rada projednala dne:</w:t>
            </w:r>
          </w:p>
        </w:tc>
        <w:tc>
          <w:tcPr>
            <w:tcW w:w="4976" w:type="dxa"/>
            <w:gridSpan w:val="2"/>
            <w:tcBorders>
              <w:top w:val="single" w:sz="4" w:space="0" w:color="000000"/>
              <w:left w:val="single" w:sz="4" w:space="0" w:color="000000"/>
              <w:bottom w:val="single" w:sz="4" w:space="0" w:color="000000"/>
              <w:right w:val="single" w:sz="4" w:space="0" w:color="000000"/>
            </w:tcBorders>
            <w:shd w:val="clear" w:color="auto" w:fill="auto"/>
          </w:tcPr>
          <w:p w:rsidR="00D723F2" w:rsidRPr="001D665D" w:rsidRDefault="00D723F2" w:rsidP="003F2A58">
            <w:pPr>
              <w:spacing w:before="120" w:line="240" w:lineRule="atLeast"/>
              <w:rPr>
                <w:color w:val="FF0000"/>
                <w:szCs w:val="24"/>
              </w:rPr>
            </w:pPr>
            <w:r w:rsidRPr="001D665D">
              <w:rPr>
                <w:color w:val="000000" w:themeColor="text1"/>
                <w:szCs w:val="24"/>
              </w:rPr>
              <w:t>2</w:t>
            </w:r>
            <w:r>
              <w:rPr>
                <w:color w:val="000000" w:themeColor="text1"/>
                <w:szCs w:val="24"/>
              </w:rPr>
              <w:t>5</w:t>
            </w:r>
            <w:r w:rsidRPr="001D665D">
              <w:rPr>
                <w:color w:val="000000" w:themeColor="text1"/>
                <w:szCs w:val="24"/>
              </w:rPr>
              <w:t xml:space="preserve">. </w:t>
            </w:r>
            <w:r>
              <w:rPr>
                <w:color w:val="000000" w:themeColor="text1"/>
                <w:szCs w:val="24"/>
              </w:rPr>
              <w:t>8</w:t>
            </w:r>
            <w:r w:rsidRPr="001D665D">
              <w:rPr>
                <w:color w:val="000000" w:themeColor="text1"/>
                <w:szCs w:val="24"/>
              </w:rPr>
              <w:t>. 20</w:t>
            </w:r>
            <w:r>
              <w:rPr>
                <w:color w:val="000000" w:themeColor="text1"/>
                <w:szCs w:val="24"/>
              </w:rPr>
              <w:t>25</w:t>
            </w:r>
          </w:p>
        </w:tc>
      </w:tr>
      <w:tr w:rsidR="00D723F2" w:rsidTr="00D723F2">
        <w:tblPrEx>
          <w:tblBorders>
            <w:top w:val="none" w:sz="0" w:space="0" w:color="auto"/>
            <w:left w:val="none" w:sz="0" w:space="0" w:color="auto"/>
            <w:right w:val="none" w:sz="0" w:space="0" w:color="auto"/>
            <w:insideV w:val="none" w:sz="0" w:space="0" w:color="auto"/>
          </w:tblBorders>
          <w:tblCellMar>
            <w:left w:w="70" w:type="dxa"/>
          </w:tblCellMar>
        </w:tblPrEx>
        <w:tc>
          <w:tcPr>
            <w:tcW w:w="4465" w:type="dxa"/>
            <w:gridSpan w:val="2"/>
            <w:tcBorders>
              <w:top w:val="single" w:sz="4" w:space="0" w:color="000000"/>
              <w:left w:val="single" w:sz="4" w:space="0" w:color="000000"/>
              <w:bottom w:val="single" w:sz="4" w:space="0" w:color="000000"/>
            </w:tcBorders>
            <w:shd w:val="clear" w:color="auto" w:fill="auto"/>
          </w:tcPr>
          <w:p w:rsidR="00D723F2" w:rsidRPr="001D665D" w:rsidRDefault="00D723F2" w:rsidP="003F2A58">
            <w:pPr>
              <w:spacing w:before="120" w:line="240" w:lineRule="atLeast"/>
              <w:rPr>
                <w:szCs w:val="24"/>
              </w:rPr>
            </w:pPr>
            <w:r w:rsidRPr="001D665D">
              <w:rPr>
                <w:szCs w:val="24"/>
              </w:rPr>
              <w:t>Školská rada schválila dne:</w:t>
            </w:r>
          </w:p>
        </w:tc>
        <w:tc>
          <w:tcPr>
            <w:tcW w:w="4976" w:type="dxa"/>
            <w:gridSpan w:val="2"/>
            <w:tcBorders>
              <w:top w:val="single" w:sz="4" w:space="0" w:color="000000"/>
              <w:left w:val="single" w:sz="4" w:space="0" w:color="000000"/>
              <w:bottom w:val="single" w:sz="4" w:space="0" w:color="000000"/>
              <w:right w:val="single" w:sz="4" w:space="0" w:color="000000"/>
            </w:tcBorders>
            <w:shd w:val="clear" w:color="auto" w:fill="auto"/>
          </w:tcPr>
          <w:p w:rsidR="00D723F2" w:rsidRPr="001D665D" w:rsidRDefault="00D723F2" w:rsidP="003F2A58">
            <w:pPr>
              <w:spacing w:before="120" w:line="240" w:lineRule="atLeast"/>
              <w:rPr>
                <w:color w:val="000000" w:themeColor="text1"/>
                <w:szCs w:val="24"/>
              </w:rPr>
            </w:pPr>
            <w:r>
              <w:rPr>
                <w:color w:val="000000" w:themeColor="text1"/>
                <w:szCs w:val="24"/>
              </w:rPr>
              <w:t>29. 8. 2025</w:t>
            </w:r>
          </w:p>
        </w:tc>
      </w:tr>
      <w:tr w:rsidR="00D723F2" w:rsidTr="00D723F2">
        <w:tblPrEx>
          <w:tblBorders>
            <w:top w:val="none" w:sz="0" w:space="0" w:color="auto"/>
            <w:left w:val="none" w:sz="0" w:space="0" w:color="auto"/>
            <w:right w:val="none" w:sz="0" w:space="0" w:color="auto"/>
            <w:insideV w:val="none" w:sz="0" w:space="0" w:color="auto"/>
          </w:tblBorders>
          <w:tblCellMar>
            <w:left w:w="70" w:type="dxa"/>
          </w:tblCellMar>
        </w:tblPrEx>
        <w:tc>
          <w:tcPr>
            <w:tcW w:w="4465" w:type="dxa"/>
            <w:gridSpan w:val="2"/>
            <w:tcBorders>
              <w:top w:val="single" w:sz="4" w:space="0" w:color="000000"/>
              <w:left w:val="single" w:sz="4" w:space="0" w:color="000000"/>
              <w:bottom w:val="single" w:sz="4" w:space="0" w:color="000000"/>
            </w:tcBorders>
            <w:shd w:val="clear" w:color="auto" w:fill="auto"/>
          </w:tcPr>
          <w:p w:rsidR="00D723F2" w:rsidRPr="001D665D" w:rsidRDefault="00D723F2" w:rsidP="003F2A58">
            <w:pPr>
              <w:spacing w:before="120" w:line="240" w:lineRule="atLeast"/>
              <w:rPr>
                <w:szCs w:val="24"/>
              </w:rPr>
            </w:pPr>
            <w:r w:rsidRPr="001D665D">
              <w:rPr>
                <w:szCs w:val="24"/>
              </w:rPr>
              <w:t>Směrnice nabývá platnosti</w:t>
            </w:r>
            <w:r>
              <w:rPr>
                <w:szCs w:val="24"/>
              </w:rPr>
              <w:t xml:space="preserve"> a účinnosti</w:t>
            </w:r>
            <w:r w:rsidRPr="001D665D">
              <w:rPr>
                <w:szCs w:val="24"/>
              </w:rPr>
              <w:t xml:space="preserve"> ode dne:</w:t>
            </w:r>
          </w:p>
        </w:tc>
        <w:tc>
          <w:tcPr>
            <w:tcW w:w="4976" w:type="dxa"/>
            <w:gridSpan w:val="2"/>
            <w:tcBorders>
              <w:top w:val="single" w:sz="4" w:space="0" w:color="000000"/>
              <w:left w:val="single" w:sz="4" w:space="0" w:color="000000"/>
              <w:bottom w:val="single" w:sz="4" w:space="0" w:color="000000"/>
              <w:right w:val="single" w:sz="4" w:space="0" w:color="000000"/>
            </w:tcBorders>
            <w:shd w:val="clear" w:color="auto" w:fill="auto"/>
          </w:tcPr>
          <w:p w:rsidR="00D723F2" w:rsidRPr="001D665D" w:rsidRDefault="00D723F2" w:rsidP="003F2A58">
            <w:pPr>
              <w:spacing w:before="120" w:line="240" w:lineRule="atLeast"/>
              <w:rPr>
                <w:color w:val="000000" w:themeColor="text1"/>
                <w:szCs w:val="24"/>
              </w:rPr>
            </w:pPr>
            <w:r>
              <w:rPr>
                <w:color w:val="000000" w:themeColor="text1"/>
                <w:szCs w:val="24"/>
              </w:rPr>
              <w:t>1</w:t>
            </w:r>
            <w:r w:rsidRPr="001D665D">
              <w:rPr>
                <w:color w:val="000000" w:themeColor="text1"/>
                <w:szCs w:val="24"/>
              </w:rPr>
              <w:t>. 9. 20</w:t>
            </w:r>
            <w:r>
              <w:rPr>
                <w:color w:val="000000" w:themeColor="text1"/>
                <w:szCs w:val="24"/>
              </w:rPr>
              <w:t>25</w:t>
            </w:r>
          </w:p>
        </w:tc>
      </w:tr>
      <w:tr w:rsidR="00E565A8" w:rsidTr="00D723F2">
        <w:trPr>
          <w:gridBefore w:val="1"/>
          <w:gridAfter w:val="1"/>
          <w:wBefore w:w="8" w:type="dxa"/>
          <w:wAfter w:w="7" w:type="dxa"/>
        </w:trPr>
        <w:tc>
          <w:tcPr>
            <w:tcW w:w="9426" w:type="dxa"/>
            <w:gridSpan w:val="2"/>
            <w:tcBorders>
              <w:top w:val="single" w:sz="6" w:space="0" w:color="000001"/>
              <w:left w:val="single" w:sz="6" w:space="0" w:color="000001"/>
              <w:bottom w:val="single" w:sz="6" w:space="0" w:color="000001"/>
              <w:right w:val="single" w:sz="6" w:space="0" w:color="000001"/>
            </w:tcBorders>
            <w:shd w:val="clear" w:color="auto" w:fill="auto"/>
            <w:tcMar>
              <w:left w:w="69" w:type="dxa"/>
            </w:tcMar>
          </w:tcPr>
          <w:p w:rsidR="00E565A8" w:rsidRPr="00E82521" w:rsidRDefault="00F82C71">
            <w:pPr>
              <w:rPr>
                <w:szCs w:val="24"/>
              </w:rPr>
            </w:pPr>
            <w:r w:rsidRPr="00E82521">
              <w:rPr>
                <w:szCs w:val="24"/>
              </w:rPr>
              <w:t>Změny ve směrnici jsou prováděny formou číslovaných písemných dodatků, které tvoří součást tohoto předpisu.</w:t>
            </w:r>
          </w:p>
        </w:tc>
      </w:tr>
    </w:tbl>
    <w:p w:rsidR="00E565A8" w:rsidRDefault="00E565A8">
      <w:pPr>
        <w:pStyle w:val="TextBody"/>
        <w:rPr>
          <w:sz w:val="20"/>
        </w:rPr>
      </w:pPr>
    </w:p>
    <w:p w:rsidR="00E565A8" w:rsidRDefault="00E565A8">
      <w:pPr>
        <w:rPr>
          <w:b/>
        </w:rPr>
      </w:pPr>
    </w:p>
    <w:p w:rsidR="00E565A8" w:rsidRDefault="00F82C71">
      <w:pPr>
        <w:rPr>
          <w:b/>
        </w:rPr>
      </w:pPr>
      <w:r>
        <w:rPr>
          <w:b/>
        </w:rPr>
        <w:t>Obecná ustanovení</w:t>
      </w:r>
    </w:p>
    <w:p w:rsidR="00E565A8" w:rsidRDefault="00F82C71">
      <w:pPr>
        <w:pStyle w:val="Zkladntext21"/>
        <w:spacing w:before="120" w:line="240" w:lineRule="atLeast"/>
        <w:rPr>
          <w:b w:val="0"/>
          <w:color w:val="00000A"/>
        </w:rPr>
      </w:pPr>
      <w:r>
        <w:rPr>
          <w:b w:val="0"/>
          <w:color w:val="00000A"/>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E565A8" w:rsidRDefault="00E565A8">
      <w:pPr>
        <w:pStyle w:val="TextBody"/>
        <w:jc w:val="both"/>
      </w:pPr>
    </w:p>
    <w:p w:rsidR="00E565A8" w:rsidRDefault="00F82C71">
      <w:pPr>
        <w:pStyle w:val="Prosttext1"/>
        <w:jc w:val="both"/>
        <w:rPr>
          <w:rFonts w:ascii="Times New Roman" w:hAnsi="Times New Roman"/>
          <w:b/>
          <w:color w:val="00000A"/>
          <w:sz w:val="24"/>
          <w:u w:val="single"/>
        </w:rPr>
      </w:pPr>
      <w:r>
        <w:rPr>
          <w:rFonts w:ascii="Times New Roman" w:hAnsi="Times New Roman"/>
          <w:b/>
          <w:color w:val="00000A"/>
          <w:sz w:val="24"/>
          <w:u w:val="single"/>
        </w:rPr>
        <w:t>I. Práva a povinnosti žáků a jejich zákonných zástupců ve škole a podrobnosti o pravidlech vzájemných vztahů s pracovníky školy.</w:t>
      </w:r>
    </w:p>
    <w:p w:rsidR="00E565A8" w:rsidRDefault="00E565A8">
      <w:pPr>
        <w:pStyle w:val="Prosttext1"/>
        <w:jc w:val="both"/>
        <w:rPr>
          <w:color w:val="00000A"/>
        </w:rPr>
      </w:pPr>
    </w:p>
    <w:p w:rsidR="00E565A8" w:rsidRDefault="00F82C71">
      <w:pPr>
        <w:jc w:val="both"/>
        <w:rPr>
          <w:b/>
        </w:rPr>
      </w:pPr>
      <w:r>
        <w:rPr>
          <w:b/>
        </w:rPr>
        <w:t>1. Žáci mají právo:</w:t>
      </w:r>
    </w:p>
    <w:p w:rsidR="00E565A8" w:rsidRDefault="00F82C71">
      <w:pPr>
        <w:pStyle w:val="Odstavecseseznamem"/>
        <w:numPr>
          <w:ilvl w:val="0"/>
          <w:numId w:val="3"/>
        </w:numPr>
        <w:tabs>
          <w:tab w:val="left" w:pos="284"/>
        </w:tabs>
        <w:ind w:left="0" w:firstLine="0"/>
        <w:jc w:val="both"/>
      </w:pPr>
      <w:r>
        <w:t>na vzdělávání a školské služby podle školského zákona,</w:t>
      </w:r>
    </w:p>
    <w:p w:rsidR="00E565A8" w:rsidRDefault="00F82C71">
      <w:pPr>
        <w:jc w:val="both"/>
      </w:pPr>
      <w:r>
        <w:t>b) být informováni o průběhu a výsledcích svého vzdělávání,</w:t>
      </w:r>
    </w:p>
    <w:p w:rsidR="00E565A8" w:rsidRDefault="00F82C71">
      <w:pPr>
        <w:jc w:val="both"/>
      </w:pPr>
      <w:r>
        <w:t>c) zakládat v rámci školy samosprávné orgány žáků (Školní parlament), volit a být do nich voleni, pracovat v nich a jejich prostře</w:t>
      </w:r>
      <w:r w:rsidR="00D723F2">
        <w:t>dnictvím se obracet na ředitele</w:t>
      </w:r>
      <w:r>
        <w:t xml:space="preserve"> školy a </w:t>
      </w:r>
      <w:r w:rsidRPr="00141D95">
        <w:rPr>
          <w:color w:val="000000" w:themeColor="text1"/>
        </w:rPr>
        <w:t>š</w:t>
      </w:r>
      <w:r w:rsidR="00D723F2">
        <w:rPr>
          <w:color w:val="000000" w:themeColor="text1"/>
        </w:rPr>
        <w:t>kolskou radu s tím, že ředitel</w:t>
      </w:r>
      <w:r w:rsidRPr="00141D95">
        <w:rPr>
          <w:color w:val="000000" w:themeColor="text1"/>
        </w:rPr>
        <w:t xml:space="preserve"> školy nebo školská rada jsou povinni se stanovisky a vyjádřeními těchto </w:t>
      </w:r>
      <w:r>
        <w:t>samosprávných orgánů zabývat,</w:t>
      </w:r>
    </w:p>
    <w:p w:rsidR="00E565A8" w:rsidRDefault="00F82C71">
      <w:pPr>
        <w:jc w:val="both"/>
      </w:pPr>
      <w:r>
        <w:t>d) vyjadřovat se ke všem rozhodnutím týkajíc</w:t>
      </w:r>
      <w:r w:rsidR="009A7FFC">
        <w:t>ích</w:t>
      </w:r>
      <w:r>
        <w:t xml:space="preserve"> se podstatných záležitostí jejich vzdělávání, přičemž jejich vyjádřením musí být věnována pozornost odpovídající jejich věku a stupni vývoje, </w:t>
      </w:r>
    </w:p>
    <w:p w:rsidR="00E565A8" w:rsidRDefault="00F82C71">
      <w:pPr>
        <w:jc w:val="both"/>
      </w:pPr>
      <w:r>
        <w:t>e) na ochranu před vlivy a informacemi, které by ohrožovaly jejich rozumovou a mravní výchovu a nevhodně ovlivňovaly jejich morálku, na ochranu před fyzickým a psychickým násilím a nedbalým zacházením, na ochranu před jakoukoli formou diskriminace a násilí,</w:t>
      </w:r>
    </w:p>
    <w:p w:rsidR="00E565A8" w:rsidRPr="00F82C71" w:rsidRDefault="00F82C71">
      <w:pPr>
        <w:jc w:val="both"/>
      </w:pPr>
      <w:r w:rsidRPr="00F82C71">
        <w:t>f) požádat o pomoc či radu výchovného poradce nebo jinou osobu, jestliže se cítí z jakéhokoliv důvodu v tísni nebo mají pro ně těžce řešitelný problém,</w:t>
      </w:r>
    </w:p>
    <w:p w:rsidR="00E565A8" w:rsidRDefault="00F82C71">
      <w:pPr>
        <w:jc w:val="both"/>
      </w:pPr>
      <w:r>
        <w:t xml:space="preserve">g) na informace a poradenskou pomoc školy v záležitostech týkajících se vzdělávání. </w:t>
      </w:r>
    </w:p>
    <w:p w:rsidR="00E565A8" w:rsidRDefault="00E565A8">
      <w:pPr>
        <w:jc w:val="both"/>
        <w:rPr>
          <w:color w:val="0000FF"/>
        </w:rPr>
      </w:pPr>
    </w:p>
    <w:p w:rsidR="00E565A8" w:rsidRDefault="00F82C71">
      <w:pPr>
        <w:jc w:val="both"/>
      </w:pPr>
      <w:r>
        <w:rPr>
          <w:b/>
        </w:rPr>
        <w:t>2. Žáci jsou povinni</w:t>
      </w:r>
      <w:r>
        <w:t>:</w:t>
      </w:r>
    </w:p>
    <w:p w:rsidR="00E565A8" w:rsidRDefault="00F82C71">
      <w:pPr>
        <w:jc w:val="both"/>
      </w:pPr>
      <w:r>
        <w:t>a) řádně docházet do školy a řádně se vzdělávat,</w:t>
      </w:r>
    </w:p>
    <w:p w:rsidR="00E565A8" w:rsidRDefault="00F82C71">
      <w:pPr>
        <w:jc w:val="both"/>
      </w:pPr>
      <w:r>
        <w:t>b) dodržovat školní předpisy (školní řád, řády odborných učeben) a pokyny školy k ochraně zdraví a bezpečnosti, s nimiž byli seznámeni,</w:t>
      </w:r>
    </w:p>
    <w:p w:rsidR="00E565A8" w:rsidRDefault="00F82C71">
      <w:pPr>
        <w:jc w:val="both"/>
      </w:pPr>
      <w:r>
        <w:t>c) plnit pokyny pedagogických pracovníků i ostatních zaměstnanců školy vydané v souladu s právními předpisy a školním řádem,</w:t>
      </w:r>
    </w:p>
    <w:p w:rsidR="00E565A8" w:rsidRDefault="00F82C71">
      <w:pPr>
        <w:jc w:val="both"/>
      </w:pPr>
      <w:r>
        <w:t>d) účastnit se mimoškolních aktivit, do kterých se přihlásí,</w:t>
      </w:r>
    </w:p>
    <w:p w:rsidR="00E565A8" w:rsidRDefault="00F82C71">
      <w:pPr>
        <w:jc w:val="both"/>
      </w:pPr>
      <w:r>
        <w:lastRenderedPageBreak/>
        <w:t xml:space="preserve">e) chovat se ve škole tak, aby neohrozili zdraví své ani zdraví ostatních osob, </w:t>
      </w:r>
      <w:r w:rsidRPr="00F82C71">
        <w:t xml:space="preserve">jednat </w:t>
      </w:r>
      <w:r>
        <w:t>podle zásad slušného chování k dospělým a ostatním žákům, podle nastavených pravidel tříd,</w:t>
      </w:r>
    </w:p>
    <w:p w:rsidR="00E565A8" w:rsidRDefault="00F82C71">
      <w:pPr>
        <w:jc w:val="both"/>
      </w:pPr>
      <w:r>
        <w:t>f) nepoškozovat majetek školy ani majetek svých spolužáků,</w:t>
      </w:r>
    </w:p>
    <w:p w:rsidR="00E565A8" w:rsidRPr="00A36CDB" w:rsidRDefault="00F82C71">
      <w:pPr>
        <w:pStyle w:val="Odstavecseseznamem"/>
        <w:tabs>
          <w:tab w:val="left" w:pos="284"/>
        </w:tabs>
        <w:ind w:left="0"/>
        <w:jc w:val="both"/>
        <w:rPr>
          <w:color w:val="000000" w:themeColor="text1"/>
        </w:rPr>
      </w:pPr>
      <w:r>
        <w:t xml:space="preserve">g) chodit do školy pravidelně, vhodně a </w:t>
      </w:r>
      <w:r w:rsidRPr="00A36CDB">
        <w:rPr>
          <w:color w:val="000000" w:themeColor="text1"/>
        </w:rPr>
        <w:t xml:space="preserve">čistě upraveni a oblečeni (bez pokrývky hlavy během vyučování), včas podle rozvrhu hodin </w:t>
      </w:r>
      <w:r w:rsidR="00D74CCD" w:rsidRPr="00A36CDB">
        <w:rPr>
          <w:color w:val="000000" w:themeColor="text1"/>
        </w:rPr>
        <w:t xml:space="preserve">- </w:t>
      </w:r>
      <w:r w:rsidR="00D74CCD" w:rsidRPr="00A36CDB">
        <w:rPr>
          <w:color w:val="000000" w:themeColor="text1"/>
          <w:szCs w:val="24"/>
        </w:rPr>
        <w:t xml:space="preserve">5 minut před začátkem vyučování </w:t>
      </w:r>
      <w:r w:rsidR="005D70ED" w:rsidRPr="00A36CDB">
        <w:rPr>
          <w:color w:val="000000" w:themeColor="text1"/>
          <w:szCs w:val="24"/>
        </w:rPr>
        <w:t>je</w:t>
      </w:r>
      <w:r w:rsidR="00D74CCD" w:rsidRPr="00A36CDB">
        <w:rPr>
          <w:color w:val="000000" w:themeColor="text1"/>
          <w:szCs w:val="24"/>
        </w:rPr>
        <w:t xml:space="preserve"> ve třídě,</w:t>
      </w:r>
      <w:r w:rsidR="00652DB9" w:rsidRPr="00A36CDB">
        <w:rPr>
          <w:color w:val="000000" w:themeColor="text1"/>
          <w:szCs w:val="24"/>
        </w:rPr>
        <w:t xml:space="preserve"> </w:t>
      </w:r>
      <w:r w:rsidR="00D74CCD" w:rsidRPr="00A36CDB">
        <w:rPr>
          <w:color w:val="000000" w:themeColor="text1"/>
          <w:szCs w:val="24"/>
        </w:rPr>
        <w:t>totéž platí i o odpoledním vyučování</w:t>
      </w:r>
      <w:r w:rsidR="00652DB9" w:rsidRPr="00A36CDB">
        <w:rPr>
          <w:color w:val="000000" w:themeColor="text1"/>
          <w:szCs w:val="24"/>
        </w:rPr>
        <w:t xml:space="preserve"> (V</w:t>
      </w:r>
      <w:r w:rsidR="00D74CCD" w:rsidRPr="00A36CDB">
        <w:rPr>
          <w:color w:val="000000" w:themeColor="text1"/>
          <w:szCs w:val="24"/>
        </w:rPr>
        <w:t xml:space="preserve"> případě pozdního příjezdu autobusu </w:t>
      </w:r>
      <w:r w:rsidR="001902AE" w:rsidRPr="00A36CDB">
        <w:rPr>
          <w:color w:val="000000" w:themeColor="text1"/>
          <w:szCs w:val="24"/>
        </w:rPr>
        <w:t>je dojíždějící žák o</w:t>
      </w:r>
      <w:r w:rsidR="00D74CCD" w:rsidRPr="00A36CDB">
        <w:rPr>
          <w:color w:val="000000" w:themeColor="text1"/>
          <w:szCs w:val="24"/>
        </w:rPr>
        <w:t>mluven</w:t>
      </w:r>
      <w:r w:rsidR="00652DB9" w:rsidRPr="00A36CDB">
        <w:rPr>
          <w:color w:val="000000" w:themeColor="text1"/>
          <w:szCs w:val="24"/>
        </w:rPr>
        <w:t>.)</w:t>
      </w:r>
      <w:r w:rsidR="00D74CCD" w:rsidRPr="00A36CDB">
        <w:rPr>
          <w:color w:val="000000" w:themeColor="text1"/>
          <w:szCs w:val="24"/>
        </w:rPr>
        <w:t xml:space="preserve">, </w:t>
      </w:r>
      <w:r w:rsidRPr="00A36CDB">
        <w:rPr>
          <w:color w:val="000000" w:themeColor="text1"/>
        </w:rPr>
        <w:t xml:space="preserve">účastnit se činností organizovaných školou, při výuce nevyrušovat, nezabývat se činnostmi, které nejsou předmětem vyučování, </w:t>
      </w:r>
    </w:p>
    <w:p w:rsidR="00E565A8" w:rsidRDefault="00F82C71">
      <w:pPr>
        <w:jc w:val="both"/>
      </w:pPr>
      <w:r>
        <w:t>h) nosit do školy učebnice</w:t>
      </w:r>
      <w:r w:rsidR="009A7FFC">
        <w:t>,</w:t>
      </w:r>
      <w:r>
        <w:t xml:space="preserve"> školní potřeby a věci, které souvisejí s výukou podle rozvrhu hodin a pokynů učitelů.   </w:t>
      </w:r>
    </w:p>
    <w:p w:rsidR="00E565A8" w:rsidRDefault="00E565A8">
      <w:pPr>
        <w:jc w:val="both"/>
      </w:pPr>
    </w:p>
    <w:p w:rsidR="00E565A8" w:rsidRDefault="00F82C71">
      <w:pPr>
        <w:jc w:val="both"/>
        <w:rPr>
          <w:b/>
        </w:rPr>
      </w:pPr>
      <w:r>
        <w:rPr>
          <w:b/>
        </w:rPr>
        <w:t>3. Další ujednání</w:t>
      </w:r>
    </w:p>
    <w:p w:rsidR="00E565A8" w:rsidRDefault="00F82C71">
      <w:pPr>
        <w:jc w:val="both"/>
      </w:pPr>
      <w:r>
        <w:t>1.  Žák se řádně připravuje na vyučování.</w:t>
      </w:r>
    </w:p>
    <w:p w:rsidR="00E565A8" w:rsidRDefault="00F82C71">
      <w:pPr>
        <w:jc w:val="both"/>
        <w:rPr>
          <w:b/>
          <w:u w:val="single"/>
        </w:rPr>
      </w:pPr>
      <w:r>
        <w:t xml:space="preserve">2. Účast na vyučování v nepovinných a volitelných předmětech je pro přihlášené žáky povinná. Odhlásit se může vždy ke konci pololetí.           </w:t>
      </w:r>
    </w:p>
    <w:p w:rsidR="00E565A8" w:rsidRPr="003F2A58" w:rsidRDefault="00F82C71">
      <w:pPr>
        <w:tabs>
          <w:tab w:val="left" w:pos="284"/>
        </w:tabs>
        <w:jc w:val="both"/>
        <w:rPr>
          <w:color w:val="000000" w:themeColor="text1"/>
        </w:rPr>
      </w:pPr>
      <w:r w:rsidRPr="003F2A58">
        <w:rPr>
          <w:color w:val="000000" w:themeColor="text1"/>
        </w:rPr>
        <w:t>3. Žá</w:t>
      </w:r>
      <w:r w:rsidR="000019C0" w:rsidRPr="003F2A58">
        <w:rPr>
          <w:color w:val="000000" w:themeColor="text1"/>
        </w:rPr>
        <w:t>ci do školy</w:t>
      </w:r>
      <w:r w:rsidRPr="003F2A58">
        <w:rPr>
          <w:color w:val="000000" w:themeColor="text1"/>
        </w:rPr>
        <w:t xml:space="preserve"> nenos</w:t>
      </w:r>
      <w:r w:rsidR="000019C0" w:rsidRPr="003F2A58">
        <w:rPr>
          <w:color w:val="000000" w:themeColor="text1"/>
        </w:rPr>
        <w:t>í</w:t>
      </w:r>
      <w:r w:rsidRPr="003F2A58">
        <w:rPr>
          <w:color w:val="000000" w:themeColor="text1"/>
        </w:rPr>
        <w:t xml:space="preserve"> cenné předměty, včetně šperků, větší</w:t>
      </w:r>
      <w:r w:rsidR="000019C0" w:rsidRPr="003F2A58">
        <w:rPr>
          <w:color w:val="000000" w:themeColor="text1"/>
        </w:rPr>
        <w:t>ch</w:t>
      </w:r>
      <w:r w:rsidRPr="003F2A58">
        <w:rPr>
          <w:color w:val="000000" w:themeColor="text1"/>
        </w:rPr>
        <w:t xml:space="preserve"> částek peněz, tabletů, MP3, MP4</w:t>
      </w:r>
      <w:r w:rsidR="000019C0" w:rsidRPr="003F2A58">
        <w:rPr>
          <w:color w:val="000000" w:themeColor="text1"/>
        </w:rPr>
        <w:t xml:space="preserve"> apod</w:t>
      </w:r>
      <w:r w:rsidRPr="003F2A58">
        <w:rPr>
          <w:color w:val="000000" w:themeColor="text1"/>
        </w:rPr>
        <w:t>.</w:t>
      </w:r>
      <w:r w:rsidR="000019C0" w:rsidRPr="003F2A58">
        <w:rPr>
          <w:color w:val="000000" w:themeColor="text1"/>
        </w:rPr>
        <w:t xml:space="preserve"> Pokud je v nezbytném případě přinesou, mají je po celou dobu přímo u sebe (a pak za ně sami zodpovídají), nebo je odevzdají do úschovy vyučujícímu (ten zajistí jejich bezpečnost). </w:t>
      </w:r>
      <w:r w:rsidRPr="003F2A58">
        <w:rPr>
          <w:color w:val="000000" w:themeColor="text1"/>
        </w:rPr>
        <w:t xml:space="preserve">V případě nerespektování tohoto doporučení se žáci vystavují nebezpečí odcizení těchto věcí nebo jejich </w:t>
      </w:r>
      <w:r w:rsidR="000019C0" w:rsidRPr="003F2A58">
        <w:rPr>
          <w:color w:val="000000" w:themeColor="text1"/>
        </w:rPr>
        <w:t>poškození, za což škola dále nezodpovídá</w:t>
      </w:r>
      <w:r w:rsidRPr="003F2A58">
        <w:rPr>
          <w:color w:val="000000" w:themeColor="text1"/>
        </w:rPr>
        <w:t>.</w:t>
      </w:r>
    </w:p>
    <w:p w:rsidR="00491B25" w:rsidRPr="003F2A58" w:rsidRDefault="00F82C71" w:rsidP="00491B25">
      <w:pPr>
        <w:tabs>
          <w:tab w:val="left" w:pos="284"/>
        </w:tabs>
        <w:jc w:val="both"/>
        <w:rPr>
          <w:color w:val="000000" w:themeColor="text1"/>
        </w:rPr>
      </w:pPr>
      <w:r w:rsidRPr="003F2A58">
        <w:rPr>
          <w:color w:val="000000" w:themeColor="text1"/>
        </w:rPr>
        <w:t xml:space="preserve">4. Pro komunikaci žáků se svými rodiči jsou mobily akceptovány. Při výuce jsou mobily uloženy v aktovce. (To platí i pro necvičící žáky v hodinách tělesné výchovy.) </w:t>
      </w:r>
      <w:r w:rsidR="00B01717" w:rsidRPr="003F2A58">
        <w:rPr>
          <w:color w:val="000000" w:themeColor="text1"/>
          <w:szCs w:val="24"/>
        </w:rPr>
        <w:t>Žáci mají během vyučování vypnuté mobilní telefony</w:t>
      </w:r>
      <w:r w:rsidR="000019C0" w:rsidRPr="003F2A58">
        <w:rPr>
          <w:color w:val="000000" w:themeColor="text1"/>
          <w:szCs w:val="24"/>
        </w:rPr>
        <w:t>,</w:t>
      </w:r>
      <w:r w:rsidR="00B01717" w:rsidRPr="003F2A58">
        <w:rPr>
          <w:color w:val="000000" w:themeColor="text1"/>
          <w:szCs w:val="24"/>
        </w:rPr>
        <w:t xml:space="preserve"> kter</w:t>
      </w:r>
      <w:r w:rsidR="000019C0" w:rsidRPr="003F2A58">
        <w:rPr>
          <w:color w:val="000000" w:themeColor="text1"/>
          <w:szCs w:val="24"/>
        </w:rPr>
        <w:t xml:space="preserve">é by mohly </w:t>
      </w:r>
      <w:r w:rsidR="00B01717" w:rsidRPr="003F2A58">
        <w:rPr>
          <w:color w:val="000000" w:themeColor="text1"/>
          <w:szCs w:val="24"/>
        </w:rPr>
        <w:t>slouž</w:t>
      </w:r>
      <w:r w:rsidR="000019C0" w:rsidRPr="003F2A58">
        <w:rPr>
          <w:color w:val="000000" w:themeColor="text1"/>
          <w:szCs w:val="24"/>
        </w:rPr>
        <w:t>it</w:t>
      </w:r>
      <w:r w:rsidR="00B01717" w:rsidRPr="003F2A58">
        <w:rPr>
          <w:color w:val="000000" w:themeColor="text1"/>
          <w:szCs w:val="24"/>
        </w:rPr>
        <w:t xml:space="preserve"> k pořizování obrazových a</w:t>
      </w:r>
      <w:r w:rsidR="0091143C" w:rsidRPr="003F2A58">
        <w:rPr>
          <w:color w:val="000000" w:themeColor="text1"/>
          <w:szCs w:val="24"/>
        </w:rPr>
        <w:t> </w:t>
      </w:r>
      <w:r w:rsidR="00B01717" w:rsidRPr="003F2A58">
        <w:rPr>
          <w:color w:val="000000" w:themeColor="text1"/>
          <w:szCs w:val="24"/>
        </w:rPr>
        <w:t>zvukových záznamů</w:t>
      </w:r>
      <w:r w:rsidR="000019C0" w:rsidRPr="003F2A58">
        <w:rPr>
          <w:color w:val="000000" w:themeColor="text1"/>
          <w:szCs w:val="24"/>
        </w:rPr>
        <w:t>, jelikož p</w:t>
      </w:r>
      <w:r w:rsidR="00B01717" w:rsidRPr="003F2A58">
        <w:rPr>
          <w:color w:val="000000" w:themeColor="text1"/>
          <w:szCs w:val="24"/>
        </w:rPr>
        <w:t>ořizování zvukových a obrazových záznamů osob (učitel</w:t>
      </w:r>
      <w:r w:rsidR="00491B25" w:rsidRPr="003F2A58">
        <w:rPr>
          <w:color w:val="000000" w:themeColor="text1"/>
          <w:szCs w:val="24"/>
        </w:rPr>
        <w:t>e</w:t>
      </w:r>
      <w:r w:rsidR="00B01717" w:rsidRPr="003F2A58">
        <w:rPr>
          <w:color w:val="000000" w:themeColor="text1"/>
          <w:szCs w:val="24"/>
        </w:rPr>
        <w:t>, žák</w:t>
      </w:r>
      <w:r w:rsidR="00491B25" w:rsidRPr="003F2A58">
        <w:rPr>
          <w:color w:val="000000" w:themeColor="text1"/>
          <w:szCs w:val="24"/>
        </w:rPr>
        <w:t>a</w:t>
      </w:r>
      <w:r w:rsidR="00B01717" w:rsidRPr="003F2A58">
        <w:rPr>
          <w:color w:val="000000" w:themeColor="text1"/>
          <w:szCs w:val="24"/>
        </w:rPr>
        <w:t xml:space="preserve">) bez jejich svolení je v rozporu s občanským zákoníkem § 84 </w:t>
      </w:r>
      <w:r w:rsidR="008E7086" w:rsidRPr="003F2A58">
        <w:rPr>
          <w:color w:val="000000" w:themeColor="text1"/>
          <w:szCs w:val="24"/>
        </w:rPr>
        <w:t>(Z</w:t>
      </w:r>
      <w:r w:rsidR="00B01717" w:rsidRPr="003F2A58">
        <w:rPr>
          <w:color w:val="000000" w:themeColor="text1"/>
          <w:szCs w:val="24"/>
        </w:rPr>
        <w:t>achytit jakýmkoli způsobem podobu člověka tak, aby podle zobrazení bylo možné určit jeho totožnost, je možné jen s jeho svolením</w:t>
      </w:r>
      <w:r w:rsidR="008E7086" w:rsidRPr="003F2A58">
        <w:rPr>
          <w:color w:val="000000" w:themeColor="text1"/>
          <w:szCs w:val="24"/>
        </w:rPr>
        <w:t>.</w:t>
      </w:r>
      <w:r w:rsidR="00E75460" w:rsidRPr="003F2A58">
        <w:rPr>
          <w:color w:val="000000" w:themeColor="text1"/>
          <w:szCs w:val="24"/>
        </w:rPr>
        <w:t>)</w:t>
      </w:r>
      <w:r w:rsidR="00B01717" w:rsidRPr="003F2A58">
        <w:rPr>
          <w:color w:val="000000" w:themeColor="text1"/>
          <w:szCs w:val="24"/>
        </w:rPr>
        <w:t xml:space="preserve"> a § 85</w:t>
      </w:r>
      <w:r w:rsidR="008E7086" w:rsidRPr="003F2A58">
        <w:rPr>
          <w:color w:val="000000" w:themeColor="text1"/>
          <w:szCs w:val="24"/>
        </w:rPr>
        <w:t xml:space="preserve"> (</w:t>
      </w:r>
      <w:r w:rsidR="00B01717" w:rsidRPr="003F2A58">
        <w:rPr>
          <w:color w:val="000000" w:themeColor="text1"/>
          <w:szCs w:val="24"/>
        </w:rPr>
        <w:t>Rozšiřovat podobu</w:t>
      </w:r>
      <w:r w:rsidR="008E7086" w:rsidRPr="003F2A58">
        <w:rPr>
          <w:color w:val="000000" w:themeColor="text1"/>
          <w:szCs w:val="24"/>
        </w:rPr>
        <w:t xml:space="preserve"> </w:t>
      </w:r>
      <w:r w:rsidR="00B01717" w:rsidRPr="003F2A58">
        <w:rPr>
          <w:color w:val="000000" w:themeColor="text1"/>
          <w:szCs w:val="24"/>
        </w:rPr>
        <w:t xml:space="preserve">člověka je možné jen s jeho svolením. Svolí-li někdo k zobrazení své podoby </w:t>
      </w:r>
      <w:r w:rsidR="00B01717" w:rsidRPr="003F2A58">
        <w:rPr>
          <w:color w:val="000000" w:themeColor="text1"/>
        </w:rPr>
        <w:t>za</w:t>
      </w:r>
      <w:r w:rsidR="004059A6" w:rsidRPr="003F2A58">
        <w:rPr>
          <w:color w:val="000000" w:themeColor="text1"/>
        </w:rPr>
        <w:t xml:space="preserve"> </w:t>
      </w:r>
      <w:r w:rsidR="00B01717" w:rsidRPr="003F2A58">
        <w:rPr>
          <w:color w:val="000000" w:themeColor="text1"/>
        </w:rPr>
        <w:t>okolností</w:t>
      </w:r>
      <w:r w:rsidR="00B01717" w:rsidRPr="003F2A58">
        <w:rPr>
          <w:color w:val="000000" w:themeColor="text1"/>
          <w:szCs w:val="24"/>
        </w:rPr>
        <w:t>, z nichž je zřejmé, že bude šířeno, platí, že svoluje i k jeho rozmnožování a</w:t>
      </w:r>
      <w:r w:rsidR="00DB7268" w:rsidRPr="003F2A58">
        <w:rPr>
          <w:color w:val="000000" w:themeColor="text1"/>
          <w:szCs w:val="24"/>
        </w:rPr>
        <w:t> </w:t>
      </w:r>
      <w:r w:rsidR="00B01717" w:rsidRPr="003F2A58">
        <w:rPr>
          <w:color w:val="000000" w:themeColor="text1"/>
          <w:szCs w:val="24"/>
        </w:rPr>
        <w:t xml:space="preserve">rozšiřování obvyklým způsobem, jak je mohl vzhledem k okolnostem rozumně předpokládat.). </w:t>
      </w:r>
      <w:r w:rsidR="000019C0" w:rsidRPr="003F2A58">
        <w:rPr>
          <w:color w:val="000000" w:themeColor="text1"/>
          <w:szCs w:val="24"/>
        </w:rPr>
        <w:t>Mob</w:t>
      </w:r>
      <w:r w:rsidR="002C5FA3" w:rsidRPr="003F2A58">
        <w:rPr>
          <w:color w:val="000000" w:themeColor="text1"/>
          <w:szCs w:val="24"/>
        </w:rPr>
        <w:t>ily</w:t>
      </w:r>
      <w:r w:rsidR="002A3C5D" w:rsidRPr="003F2A58">
        <w:rPr>
          <w:color w:val="000000" w:themeColor="text1"/>
          <w:szCs w:val="24"/>
        </w:rPr>
        <w:t xml:space="preserve"> lze použít při vyučování se souhlasem vyučujícího pro účely výuky. Žáci</w:t>
      </w:r>
      <w:r w:rsidR="002A3C5D" w:rsidRPr="003F2A58">
        <w:rPr>
          <w:color w:val="000000" w:themeColor="text1"/>
        </w:rPr>
        <w:t xml:space="preserve"> je mohou využívat o přestávce. Sluchátka k uvedené technologii, která nejsou zdravotní pomůckou nebo neslouží přímo k výuce, nejsou povolena. </w:t>
      </w:r>
    </w:p>
    <w:p w:rsidR="002A3C5D" w:rsidRPr="003F2A58" w:rsidRDefault="00491B25" w:rsidP="00491B25">
      <w:pPr>
        <w:tabs>
          <w:tab w:val="left" w:pos="284"/>
        </w:tabs>
        <w:jc w:val="both"/>
        <w:rPr>
          <w:color w:val="000000" w:themeColor="text1"/>
          <w:szCs w:val="24"/>
        </w:rPr>
      </w:pPr>
      <w:r w:rsidRPr="003F2A58">
        <w:rPr>
          <w:color w:val="000000" w:themeColor="text1"/>
          <w:szCs w:val="24"/>
        </w:rPr>
        <w:t>Narušování vyučovacího procesu mobilním telefonem (případně jinou technikou) bude hodnoceno jako přestupek proti školnímu řádu.</w:t>
      </w:r>
    </w:p>
    <w:p w:rsidR="004059A6" w:rsidRPr="003F2A58" w:rsidRDefault="004059A6" w:rsidP="004059A6">
      <w:pPr>
        <w:tabs>
          <w:tab w:val="left" w:pos="284"/>
        </w:tabs>
        <w:jc w:val="both"/>
        <w:rPr>
          <w:color w:val="000000" w:themeColor="text1"/>
        </w:rPr>
      </w:pPr>
      <w:r w:rsidRPr="003F2A58">
        <w:rPr>
          <w:color w:val="000000" w:themeColor="text1"/>
        </w:rPr>
        <w:t>Mobilní telefon a další elektronická zařízení nejsou nezbytnou školní pomůckou, proto za jejich ztrátu, poškození a zničení škola neodpovídá.</w:t>
      </w:r>
      <w:r w:rsidR="00A71B35" w:rsidRPr="003F2A58">
        <w:rPr>
          <w:rStyle w:val="Hypertextovodkaz1"/>
          <w:b/>
          <w:color w:val="000000" w:themeColor="text1"/>
          <w:u w:val="none"/>
        </w:rPr>
        <w:t xml:space="preserve"> </w:t>
      </w:r>
    </w:p>
    <w:p w:rsidR="004059A6" w:rsidRDefault="004059A6" w:rsidP="00491B25">
      <w:pPr>
        <w:tabs>
          <w:tab w:val="left" w:pos="284"/>
        </w:tabs>
        <w:jc w:val="both"/>
        <w:rPr>
          <w:szCs w:val="24"/>
        </w:rPr>
      </w:pPr>
    </w:p>
    <w:p w:rsidR="00E565A8" w:rsidRDefault="00F82C71">
      <w:pPr>
        <w:jc w:val="both"/>
        <w:rPr>
          <w:b/>
        </w:rPr>
      </w:pPr>
      <w:r>
        <w:rPr>
          <w:b/>
        </w:rPr>
        <w:t xml:space="preserve">4. Zákonní zástupci mají právo </w:t>
      </w:r>
      <w:proofErr w:type="gramStart"/>
      <w:r>
        <w:rPr>
          <w:b/>
        </w:rPr>
        <w:t>na</w:t>
      </w:r>
      <w:proofErr w:type="gramEnd"/>
      <w:r>
        <w:rPr>
          <w:b/>
        </w:rPr>
        <w:t>:</w:t>
      </w:r>
    </w:p>
    <w:p w:rsidR="00E565A8" w:rsidRDefault="00F82C71">
      <w:pPr>
        <w:jc w:val="both"/>
      </w:pPr>
      <w:r>
        <w:t>a) informace o průběhu a výsledcích vzdělávání svého žáka ve škole,</w:t>
      </w:r>
    </w:p>
    <w:p w:rsidR="00E565A8" w:rsidRDefault="00C41318">
      <w:pPr>
        <w:jc w:val="both"/>
      </w:pPr>
      <w:r>
        <w:t xml:space="preserve">b) </w:t>
      </w:r>
      <w:r w:rsidR="00F82C71">
        <w:t>na informace a poradenskou pomoc školy nebo školského poradenského zařízení v záležitostech týkajících se vzdělávání podle školského zákona,</w:t>
      </w:r>
    </w:p>
    <w:p w:rsidR="00E565A8" w:rsidRDefault="00074A6B">
      <w:pPr>
        <w:jc w:val="both"/>
      </w:pPr>
      <w:r>
        <w:t>c</w:t>
      </w:r>
      <w:r w:rsidR="00F82C71">
        <w:t>) u žáků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E565A8" w:rsidRDefault="00074A6B">
      <w:pPr>
        <w:jc w:val="both"/>
      </w:pPr>
      <w:r>
        <w:t>d</w:t>
      </w:r>
      <w:r w:rsidR="00F82C71">
        <w:t>) volit a být voleni do školské rady,</w:t>
      </w:r>
    </w:p>
    <w:p w:rsidR="00E565A8" w:rsidRDefault="00074A6B">
      <w:pPr>
        <w:jc w:val="both"/>
      </w:pPr>
      <w:r>
        <w:t>e</w:t>
      </w:r>
      <w:r w:rsidR="00F82C71">
        <w:t>) vyjadřovat se ke všem rozhodnutím týkající</w:t>
      </w:r>
      <w:r w:rsidR="009A7FFC">
        <w:t>ch</w:t>
      </w:r>
      <w:r w:rsidR="00F82C71">
        <w:t xml:space="preserve"> se záležitostí vzdělávání žáka, </w:t>
      </w:r>
    </w:p>
    <w:p w:rsidR="00E565A8" w:rsidRDefault="00074A6B">
      <w:pPr>
        <w:jc w:val="both"/>
      </w:pPr>
      <w:r>
        <w:t>f</w:t>
      </w:r>
      <w:r w:rsidR="00F82C71">
        <w:t>) požádat o přezkoumání výsledků hodnocení žáka.</w:t>
      </w:r>
    </w:p>
    <w:p w:rsidR="00E565A8" w:rsidRDefault="00E565A8">
      <w:pPr>
        <w:pStyle w:val="Prosttext1"/>
        <w:jc w:val="both"/>
        <w:rPr>
          <w:rFonts w:ascii="Times New Roman" w:hAnsi="Times New Roman"/>
          <w:b/>
          <w:color w:val="00000A"/>
          <w:sz w:val="24"/>
        </w:rPr>
      </w:pPr>
    </w:p>
    <w:p w:rsidR="00FB5CFC" w:rsidRDefault="00FB5CFC">
      <w:pPr>
        <w:pStyle w:val="Prosttext1"/>
        <w:jc w:val="both"/>
        <w:rPr>
          <w:rFonts w:ascii="Times New Roman" w:hAnsi="Times New Roman"/>
          <w:b/>
          <w:color w:val="00000A"/>
          <w:sz w:val="24"/>
        </w:rPr>
      </w:pPr>
    </w:p>
    <w:p w:rsidR="00E565A8" w:rsidRDefault="00F82C71">
      <w:pPr>
        <w:pStyle w:val="Prosttext1"/>
        <w:jc w:val="both"/>
        <w:rPr>
          <w:rFonts w:ascii="Times New Roman" w:hAnsi="Times New Roman"/>
          <w:b/>
          <w:color w:val="00000A"/>
          <w:sz w:val="24"/>
        </w:rPr>
      </w:pPr>
      <w:r>
        <w:rPr>
          <w:rFonts w:ascii="Times New Roman" w:hAnsi="Times New Roman"/>
          <w:b/>
          <w:color w:val="00000A"/>
          <w:sz w:val="24"/>
        </w:rPr>
        <w:lastRenderedPageBreak/>
        <w:t xml:space="preserve">5. Zákonní zástupci žáků jsou povinni: </w:t>
      </w:r>
    </w:p>
    <w:p w:rsidR="00221433" w:rsidRPr="007B1875" w:rsidRDefault="00AA3E89" w:rsidP="00221433">
      <w:pPr>
        <w:pStyle w:val="Prosttext1"/>
        <w:jc w:val="both"/>
        <w:rPr>
          <w:rFonts w:ascii="Times New Roman" w:hAnsi="Times New Roman"/>
          <w:color w:val="FF0000"/>
          <w:sz w:val="24"/>
        </w:rPr>
      </w:pPr>
      <w:r>
        <w:rPr>
          <w:rFonts w:ascii="Times New Roman" w:hAnsi="Times New Roman"/>
          <w:color w:val="FF0000"/>
          <w:sz w:val="24"/>
        </w:rPr>
        <w:t xml:space="preserve">a) </w:t>
      </w:r>
      <w:r w:rsidR="00221433" w:rsidRPr="007B1875">
        <w:rPr>
          <w:rFonts w:ascii="Times New Roman" w:hAnsi="Times New Roman"/>
          <w:color w:val="FF0000"/>
          <w:sz w:val="24"/>
        </w:rPr>
        <w:t xml:space="preserve">zajistit žákovu řádnou a pravidelnou docházku do školy a v případě žákovy nepřítomnosti zajistit jeho řádnou omluvu. Každá nepřítomnost žáka musí být zákonným zástupcem </w:t>
      </w:r>
      <w:r w:rsidR="00617594" w:rsidRPr="007B1875">
        <w:rPr>
          <w:rFonts w:ascii="Times New Roman" w:hAnsi="Times New Roman"/>
          <w:b/>
          <w:color w:val="FF0000"/>
          <w:sz w:val="24"/>
        </w:rPr>
        <w:t xml:space="preserve">bezodkladně </w:t>
      </w:r>
      <w:r w:rsidR="00221433" w:rsidRPr="007B1875">
        <w:rPr>
          <w:rFonts w:ascii="Times New Roman" w:hAnsi="Times New Roman"/>
          <w:b/>
          <w:color w:val="FF0000"/>
          <w:sz w:val="24"/>
        </w:rPr>
        <w:t xml:space="preserve">omluvena </w:t>
      </w:r>
      <w:r w:rsidR="00221433" w:rsidRPr="007B1875">
        <w:rPr>
          <w:rFonts w:ascii="Times New Roman" w:hAnsi="Times New Roman"/>
          <w:color w:val="FF0000"/>
          <w:sz w:val="24"/>
        </w:rPr>
        <w:t xml:space="preserve">třídnímu učiteli. Zákonní zástupci omlouvají žáka </w:t>
      </w:r>
      <w:r w:rsidR="009F0C64">
        <w:rPr>
          <w:rFonts w:ascii="Times New Roman" w:hAnsi="Times New Roman"/>
          <w:color w:val="FF0000"/>
          <w:sz w:val="24"/>
        </w:rPr>
        <w:t xml:space="preserve">výhradně </w:t>
      </w:r>
      <w:r w:rsidR="00221433" w:rsidRPr="007B1875">
        <w:rPr>
          <w:rFonts w:ascii="Times New Roman" w:hAnsi="Times New Roman"/>
          <w:color w:val="FF0000"/>
          <w:sz w:val="24"/>
        </w:rPr>
        <w:t xml:space="preserve">přes </w:t>
      </w:r>
      <w:r>
        <w:rPr>
          <w:rFonts w:ascii="Times New Roman" w:hAnsi="Times New Roman"/>
          <w:color w:val="FF0000"/>
          <w:sz w:val="24"/>
        </w:rPr>
        <w:t xml:space="preserve">informační </w:t>
      </w:r>
      <w:r w:rsidR="00221433" w:rsidRPr="007B1875">
        <w:rPr>
          <w:rFonts w:ascii="Times New Roman" w:hAnsi="Times New Roman"/>
          <w:color w:val="FF0000"/>
          <w:sz w:val="24"/>
        </w:rPr>
        <w:t>systém Edookit</w:t>
      </w:r>
      <w:r w:rsidR="009F0C64">
        <w:rPr>
          <w:rFonts w:ascii="Times New Roman" w:hAnsi="Times New Roman"/>
          <w:color w:val="FF0000"/>
          <w:sz w:val="24"/>
        </w:rPr>
        <w:t xml:space="preserve"> </w:t>
      </w:r>
      <w:r w:rsidR="009F0C64" w:rsidRPr="009F0C64">
        <w:rPr>
          <w:rFonts w:ascii="Times New Roman" w:hAnsi="Times New Roman"/>
          <w:b/>
          <w:color w:val="FF0000"/>
          <w:sz w:val="24"/>
        </w:rPr>
        <w:t>nejpozději do jednoho kalendářního dne</w:t>
      </w:r>
      <w:r w:rsidR="009F0C64">
        <w:rPr>
          <w:rFonts w:ascii="Times New Roman" w:hAnsi="Times New Roman"/>
          <w:color w:val="FF0000"/>
          <w:sz w:val="24"/>
        </w:rPr>
        <w:t xml:space="preserve"> od vzniku absence včetně uvedení důvodu absence.</w:t>
      </w:r>
    </w:p>
    <w:p w:rsidR="00221433" w:rsidRPr="00AA3E89" w:rsidRDefault="00221433" w:rsidP="007B1875">
      <w:pPr>
        <w:pStyle w:val="Prosttext1"/>
        <w:jc w:val="both"/>
        <w:rPr>
          <w:rFonts w:ascii="Times New Roman" w:hAnsi="Times New Roman"/>
          <w:color w:val="000000" w:themeColor="text1"/>
          <w:sz w:val="24"/>
        </w:rPr>
      </w:pPr>
      <w:r w:rsidRPr="00AA3E89">
        <w:rPr>
          <w:rFonts w:ascii="Times New Roman" w:hAnsi="Times New Roman"/>
          <w:color w:val="000000" w:themeColor="text1"/>
          <w:sz w:val="24"/>
        </w:rPr>
        <w:t xml:space="preserve">b) </w:t>
      </w:r>
      <w:r w:rsidR="00AA3E89" w:rsidRPr="00AA3E89">
        <w:rPr>
          <w:rFonts w:ascii="Times New Roman" w:hAnsi="Times New Roman"/>
          <w:color w:val="000000" w:themeColor="text1"/>
          <w:sz w:val="24"/>
        </w:rPr>
        <w:t xml:space="preserve">na vyzvání ředitele školy se osobně zúčastnit projednání otázek týkajících se vzdělávání </w:t>
      </w:r>
      <w:r w:rsidR="00AA3E89" w:rsidRPr="00AA3E89">
        <w:rPr>
          <w:rFonts w:ascii="Times New Roman" w:hAnsi="Times New Roman"/>
          <w:color w:val="FF0000"/>
          <w:sz w:val="24"/>
        </w:rPr>
        <w:t xml:space="preserve">a chování </w:t>
      </w:r>
      <w:r w:rsidR="00AA3E89" w:rsidRPr="00AA3E89">
        <w:rPr>
          <w:rFonts w:ascii="Times New Roman" w:hAnsi="Times New Roman"/>
          <w:color w:val="000000" w:themeColor="text1"/>
          <w:sz w:val="24"/>
        </w:rPr>
        <w:t>žáka,</w:t>
      </w:r>
    </w:p>
    <w:p w:rsidR="00AA3E89" w:rsidRDefault="00AA3E89" w:rsidP="00AA3E89">
      <w:pPr>
        <w:jc w:val="both"/>
      </w:pPr>
      <w:r>
        <w:t>c) informovat školu o zdravotní způsobilosti žáka ke vzdělávání a případných změnách způsobilosti, o zdravotních obtížích nebo jiných závažných skutečnostech, které by mohly mít vliv na průběh vzdělávání, poskytovat údaje o tom, zda je žák zdravotně postižen, včetně údaje o druhu postižení, nebo zdravotně znevýhodněn,</w:t>
      </w:r>
    </w:p>
    <w:p w:rsidR="00AA3E89" w:rsidRDefault="00AA3E89" w:rsidP="00AA3E89">
      <w:pPr>
        <w:jc w:val="both"/>
      </w:pPr>
      <w:r>
        <w:t>d) oznamovat škole a školskému zařízení údaje podle § 28 odst. 2 a 3 školského zákona (školní matrika), které jsou podstatné pro průběh vzdělávání nebo bezpečnost</w:t>
      </w:r>
      <w:r w:rsidR="00617594">
        <w:t xml:space="preserve"> žáka, a změny v těchto údajích,</w:t>
      </w:r>
    </w:p>
    <w:p w:rsidR="00221433" w:rsidRPr="007B1875" w:rsidRDefault="00AA3E89" w:rsidP="00221433">
      <w:pPr>
        <w:pStyle w:val="Prosttext1"/>
        <w:jc w:val="both"/>
        <w:rPr>
          <w:rFonts w:ascii="Times New Roman" w:hAnsi="Times New Roman"/>
          <w:color w:val="FF0000"/>
          <w:sz w:val="24"/>
        </w:rPr>
      </w:pPr>
      <w:r>
        <w:rPr>
          <w:rFonts w:ascii="Times New Roman" w:hAnsi="Times New Roman"/>
          <w:color w:val="FF0000"/>
          <w:sz w:val="24"/>
        </w:rPr>
        <w:t>e</w:t>
      </w:r>
      <w:r w:rsidR="007B1875" w:rsidRPr="007B1875">
        <w:rPr>
          <w:rFonts w:ascii="Times New Roman" w:hAnsi="Times New Roman"/>
          <w:color w:val="FF0000"/>
          <w:sz w:val="24"/>
        </w:rPr>
        <w:t xml:space="preserve">) </w:t>
      </w:r>
      <w:r w:rsidR="00221433" w:rsidRPr="007B1875">
        <w:rPr>
          <w:rFonts w:ascii="Times New Roman" w:hAnsi="Times New Roman"/>
          <w:color w:val="FF0000"/>
          <w:sz w:val="24"/>
        </w:rPr>
        <w:t>oznámit řediteli školy předpokládanou dobu plnění povinné školní docházky jiným způsobem, tedy v zahraničí, oznámit adresu místa pobytu žáka v zahraničí a adresu školy v</w:t>
      </w:r>
      <w:r w:rsidR="00617594">
        <w:rPr>
          <w:rFonts w:ascii="Times New Roman" w:hAnsi="Times New Roman"/>
          <w:color w:val="FF0000"/>
          <w:sz w:val="24"/>
        </w:rPr>
        <w:t> zahraničí,</w:t>
      </w:r>
    </w:p>
    <w:p w:rsidR="00A8716D" w:rsidRPr="007B1875" w:rsidRDefault="00A8716D" w:rsidP="00A8716D">
      <w:pPr>
        <w:pStyle w:val="Prosttext1"/>
        <w:jc w:val="both"/>
        <w:rPr>
          <w:rFonts w:ascii="Times New Roman" w:hAnsi="Times New Roman"/>
          <w:color w:val="FF0000"/>
          <w:sz w:val="24"/>
        </w:rPr>
      </w:pPr>
      <w:r>
        <w:rPr>
          <w:rFonts w:ascii="Times New Roman" w:hAnsi="Times New Roman"/>
          <w:color w:val="FF0000"/>
          <w:sz w:val="24"/>
        </w:rPr>
        <w:t>f)</w:t>
      </w:r>
      <w:r w:rsidRPr="007B1875">
        <w:rPr>
          <w:rFonts w:ascii="Times New Roman" w:hAnsi="Times New Roman"/>
          <w:color w:val="FF0000"/>
          <w:sz w:val="24"/>
        </w:rPr>
        <w:t xml:space="preserve"> s ohledem na zajištění bezpečnosti žáků a nenarušování </w:t>
      </w:r>
      <w:r w:rsidR="00617594">
        <w:rPr>
          <w:rFonts w:ascii="Times New Roman" w:hAnsi="Times New Roman"/>
          <w:color w:val="FF0000"/>
          <w:sz w:val="24"/>
        </w:rPr>
        <w:t xml:space="preserve">organizace vyučovacího procesu </w:t>
      </w:r>
      <w:r w:rsidR="00617594" w:rsidRPr="007B1875">
        <w:rPr>
          <w:rFonts w:ascii="Times New Roman" w:hAnsi="Times New Roman"/>
          <w:color w:val="FF0000"/>
          <w:sz w:val="24"/>
        </w:rPr>
        <w:t xml:space="preserve">si </w:t>
      </w:r>
      <w:r w:rsidRPr="007B1875">
        <w:rPr>
          <w:rFonts w:ascii="Times New Roman" w:hAnsi="Times New Roman"/>
          <w:color w:val="FF0000"/>
          <w:sz w:val="24"/>
        </w:rPr>
        <w:t>domlouvat te</w:t>
      </w:r>
      <w:r w:rsidR="00617594">
        <w:rPr>
          <w:rFonts w:ascii="Times New Roman" w:hAnsi="Times New Roman"/>
          <w:color w:val="FF0000"/>
          <w:sz w:val="24"/>
        </w:rPr>
        <w:t>rmíny schůzek s pedagogy předem,</w:t>
      </w:r>
    </w:p>
    <w:p w:rsidR="00A8716D" w:rsidRDefault="00A8716D" w:rsidP="00A8716D">
      <w:pPr>
        <w:pStyle w:val="Prosttext1"/>
        <w:jc w:val="both"/>
        <w:rPr>
          <w:rFonts w:ascii="Times New Roman" w:hAnsi="Times New Roman"/>
          <w:color w:val="FF0000"/>
          <w:sz w:val="24"/>
        </w:rPr>
      </w:pPr>
      <w:r>
        <w:rPr>
          <w:rFonts w:ascii="Times New Roman" w:hAnsi="Times New Roman"/>
          <w:color w:val="FF0000"/>
          <w:sz w:val="24"/>
        </w:rPr>
        <w:t>g</w:t>
      </w:r>
      <w:r w:rsidRPr="007B1875">
        <w:rPr>
          <w:rFonts w:ascii="Times New Roman" w:hAnsi="Times New Roman"/>
          <w:color w:val="FF0000"/>
          <w:sz w:val="24"/>
        </w:rPr>
        <w:t xml:space="preserve">) </w:t>
      </w:r>
      <w:r>
        <w:rPr>
          <w:rFonts w:ascii="Times New Roman" w:hAnsi="Times New Roman"/>
          <w:color w:val="FF0000"/>
          <w:sz w:val="24"/>
        </w:rPr>
        <w:t>pokud požadují</w:t>
      </w:r>
      <w:r w:rsidRPr="007B1875">
        <w:rPr>
          <w:rFonts w:ascii="Times New Roman" w:hAnsi="Times New Roman"/>
          <w:color w:val="FF0000"/>
          <w:sz w:val="24"/>
        </w:rPr>
        <w:t>, aby škola podávala informace o průběhu a výsledcích vzdělávání žáka i</w:t>
      </w:r>
      <w:r w:rsidR="00617594">
        <w:rPr>
          <w:rFonts w:ascii="Times New Roman" w:hAnsi="Times New Roman"/>
          <w:color w:val="FF0000"/>
          <w:sz w:val="24"/>
        </w:rPr>
        <w:t> jiné osobě, popřípadě</w:t>
      </w:r>
      <w:r w:rsidRPr="007B1875">
        <w:rPr>
          <w:rFonts w:ascii="Times New Roman" w:hAnsi="Times New Roman"/>
          <w:color w:val="FF0000"/>
          <w:sz w:val="24"/>
        </w:rPr>
        <w:t xml:space="preserve"> aby tato osoba mohla omlouvat žákovu absenci či žáka </w:t>
      </w:r>
      <w:r>
        <w:rPr>
          <w:rFonts w:ascii="Times New Roman" w:hAnsi="Times New Roman"/>
          <w:color w:val="FF0000"/>
          <w:sz w:val="24"/>
        </w:rPr>
        <w:t xml:space="preserve">ze školy vyzvedávat, </w:t>
      </w:r>
      <w:r w:rsidR="00617594">
        <w:rPr>
          <w:rFonts w:ascii="Times New Roman" w:hAnsi="Times New Roman"/>
          <w:color w:val="FF0000"/>
          <w:sz w:val="24"/>
        </w:rPr>
        <w:t>ji</w:t>
      </w:r>
      <w:r w:rsidRPr="007B1875">
        <w:rPr>
          <w:rFonts w:ascii="Times New Roman" w:hAnsi="Times New Roman"/>
          <w:color w:val="FF0000"/>
          <w:sz w:val="24"/>
        </w:rPr>
        <w:t xml:space="preserve"> k těmto úkonům písemně zplnomocnit.</w:t>
      </w:r>
    </w:p>
    <w:p w:rsidR="00221433" w:rsidRDefault="00221433" w:rsidP="00221433">
      <w:pPr>
        <w:pStyle w:val="Prosttext1"/>
        <w:jc w:val="both"/>
        <w:rPr>
          <w:rFonts w:ascii="Times New Roman" w:hAnsi="Times New Roman"/>
          <w:color w:val="00000A"/>
          <w:sz w:val="24"/>
        </w:rPr>
      </w:pPr>
    </w:p>
    <w:p w:rsidR="00E565A8" w:rsidRDefault="00F82C71">
      <w:pPr>
        <w:pStyle w:val="Odstavecseseznamem"/>
        <w:tabs>
          <w:tab w:val="left" w:pos="284"/>
        </w:tabs>
        <w:ind w:left="0"/>
        <w:jc w:val="both"/>
        <w:rPr>
          <w:b/>
        </w:rPr>
      </w:pPr>
      <w:r>
        <w:rPr>
          <w:b/>
        </w:rPr>
        <w:t>6. Podrobnosti o pravidlech vzájemných vztahů se zaměstnanci školy</w:t>
      </w:r>
    </w:p>
    <w:p w:rsidR="00E565A8" w:rsidRDefault="00F82C71">
      <w:pPr>
        <w:pStyle w:val="Odstavecseseznamem"/>
        <w:numPr>
          <w:ilvl w:val="0"/>
          <w:numId w:val="5"/>
        </w:numPr>
        <w:tabs>
          <w:tab w:val="left" w:pos="284"/>
        </w:tabs>
        <w:ind w:left="0" w:firstLine="0"/>
        <w:jc w:val="both"/>
      </w:pPr>
      <w:r>
        <w:t>Pedagogičtí pracovníci vydávají zákonným zástupcům pouze takové pokyny, které bezprostředně souvisí s plněním školního vzdělávacího programu, školního řádu a dalších organizačních opatření.</w:t>
      </w:r>
    </w:p>
    <w:p w:rsidR="00E565A8" w:rsidRDefault="00F82C71">
      <w:pPr>
        <w:pStyle w:val="Odstavecseseznamem"/>
        <w:numPr>
          <w:ilvl w:val="0"/>
          <w:numId w:val="5"/>
        </w:numPr>
        <w:tabs>
          <w:tab w:val="left" w:pos="284"/>
        </w:tabs>
        <w:ind w:left="0" w:firstLine="0"/>
        <w:jc w:val="both"/>
      </w:pPr>
      <w:r>
        <w:t>Žáci, zaměstnanci školy a zákonní zástupci při vzájemném jednání dodržují zásady slušného a korektního jednání, jsou povinni respektovat práva ostatních a nesmí je omezovat.</w:t>
      </w:r>
    </w:p>
    <w:p w:rsidR="00E565A8" w:rsidRDefault="00F82C71">
      <w:pPr>
        <w:pStyle w:val="Default"/>
        <w:numPr>
          <w:ilvl w:val="0"/>
          <w:numId w:val="5"/>
        </w:numPr>
        <w:tabs>
          <w:tab w:val="left" w:pos="284"/>
        </w:tabs>
        <w:ind w:left="0" w:firstLine="0"/>
        <w:jc w:val="both"/>
      </w:pPr>
      <w:r>
        <w:t xml:space="preserve">Zvláště hrubé slovní a úmyslné fyzické útoky žáka vůči spolužákům, pracovníkům školy nebo školského zařízení se vždy považují za závažné porušení povinností stanovených tímto řádem. </w:t>
      </w:r>
    </w:p>
    <w:p w:rsidR="00E565A8" w:rsidRDefault="00E565A8">
      <w:pPr>
        <w:overflowPunct w:val="0"/>
        <w:jc w:val="both"/>
        <w:textAlignment w:val="auto"/>
      </w:pPr>
    </w:p>
    <w:p w:rsidR="00E565A8" w:rsidRDefault="00F82C71">
      <w:pPr>
        <w:jc w:val="both"/>
        <w:rPr>
          <w:b/>
          <w:u w:val="single"/>
        </w:rPr>
      </w:pPr>
      <w:r>
        <w:rPr>
          <w:b/>
          <w:u w:val="single"/>
        </w:rPr>
        <w:t>II. Provoz a vnitřní režim školy.</w:t>
      </w:r>
    </w:p>
    <w:p w:rsidR="00E565A8" w:rsidRDefault="00F82C71">
      <w:pPr>
        <w:jc w:val="both"/>
        <w:rPr>
          <w:szCs w:val="24"/>
        </w:rPr>
      </w:pPr>
      <w:r>
        <w:t>1. Hlavní vchod do školní budovy je zabezpečen elektronickým systémem (tzv. domácí vrátný</w:t>
      </w:r>
      <w:r w:rsidRPr="009D7B48">
        <w:t>)</w:t>
      </w:r>
      <w:r w:rsidR="00141D95" w:rsidRPr="009D7B48">
        <w:t xml:space="preserve"> a funkčním kamerovým systémem</w:t>
      </w:r>
      <w:r w:rsidRPr="009D7B48">
        <w:t>. Školní</w:t>
      </w:r>
      <w:r>
        <w:t xml:space="preserve"> budova je volně přístupná zvenčí pouze v době od 7.10 – 7.30 hod, kdy je dohledem zaměstnance školy zajištěna kontrola přicházejících osob. Každý z pracovníků školy, který později otevírá budovu cizím příchozím, je povinen zjistit důvod jejich návštěvy a zajistit, aby se nepohybovali nekontrolovaně po budově. Během provozu školy jsou zevnitř volně otevíratelné dveře hlavního vchodu i všech únikových východů. Žáci, kteří navštěvují školní družinu od 6.15 hodin, vstupují přes zvonek. Vedlejší vchod do budovy prvního stupně je zabezpečen vs</w:t>
      </w:r>
      <w:r w:rsidR="00491B25">
        <w:t>tupem na čip (pro zaměstnance a </w:t>
      </w:r>
      <w:r>
        <w:t xml:space="preserve">cizí strávníky). </w:t>
      </w:r>
    </w:p>
    <w:p w:rsidR="00E565A8" w:rsidRDefault="00F82C71">
      <w:pPr>
        <w:spacing w:before="120"/>
        <w:jc w:val="both"/>
        <w:rPr>
          <w:color w:val="000000" w:themeColor="text1"/>
        </w:rPr>
      </w:pPr>
      <w:r>
        <w:t>2. Vyučování začíná v 7.30 hodin, vyučování výjimečně zařazené na dřívější dobu nesmí začínat dříve než v 7 hodin. Vyučování probíhá podle časového rozvržení vyučovacích hodin a</w:t>
      </w:r>
      <w:r w:rsidR="00EC1683">
        <w:t> </w:t>
      </w:r>
      <w:r>
        <w:t xml:space="preserve">přestávek. Vyučovací hodina trvá 45 minut. </w:t>
      </w:r>
      <w:r w:rsidRPr="00141D95">
        <w:rPr>
          <w:color w:val="000000" w:themeColor="text1"/>
          <w:szCs w:val="24"/>
        </w:rPr>
        <w:t>Vyučuje se podl</w:t>
      </w:r>
      <w:r w:rsidR="00D723F2">
        <w:rPr>
          <w:color w:val="000000" w:themeColor="text1"/>
          <w:szCs w:val="24"/>
        </w:rPr>
        <w:t>e rozvrhu schváleného ředitelem</w:t>
      </w:r>
      <w:r w:rsidRPr="00141D95">
        <w:rPr>
          <w:color w:val="000000" w:themeColor="text1"/>
          <w:szCs w:val="24"/>
        </w:rPr>
        <w:t xml:space="preserve"> školy, o případných změnách informuje žáky třídní učitel podle pokynů vedení školy.</w:t>
      </w:r>
      <w:r w:rsidRPr="00141D95">
        <w:rPr>
          <w:color w:val="000000" w:themeColor="text1"/>
        </w:rPr>
        <w:t xml:space="preserve"> Tyto údaje mají žáci zapsány v</w:t>
      </w:r>
      <w:r w:rsidR="00B250F2">
        <w:rPr>
          <w:color w:val="000000" w:themeColor="text1"/>
        </w:rPr>
        <w:t> </w:t>
      </w:r>
      <w:r w:rsidR="00B250F2" w:rsidRPr="002B128F">
        <w:rPr>
          <w:color w:val="000000" w:themeColor="text1"/>
        </w:rPr>
        <w:t xml:space="preserve">elektronických </w:t>
      </w:r>
      <w:r w:rsidRPr="00141D95">
        <w:rPr>
          <w:color w:val="000000" w:themeColor="text1"/>
        </w:rPr>
        <w:t>žákovských knížkách.</w:t>
      </w:r>
    </w:p>
    <w:p w:rsidR="00E565A8" w:rsidRDefault="00F82C71">
      <w:pPr>
        <w:spacing w:before="120"/>
        <w:jc w:val="both"/>
      </w:pPr>
      <w:r>
        <w:lastRenderedPageBreak/>
        <w:t xml:space="preserve">3. Dohled nad žáky je zajištěn po celou dobu jejich pobytu ve školní budově, přehled dohledů je vyvěšen na všech úsecích, kde dohled probíhá.    </w:t>
      </w:r>
    </w:p>
    <w:p w:rsidR="00E565A8" w:rsidRDefault="00F82C71">
      <w:pPr>
        <w:spacing w:before="120"/>
        <w:jc w:val="both"/>
      </w:pPr>
      <w:r>
        <w:t>4. Přestávka po první vyučovací hodině je v délce 5 minut, po druhé vyučovací hodině se zařazuje přestávka v délce 15 minut, mezi dalšími vyučovacími hodinami je deset minut. Přestávka mezi dopoledním a odpoledním vyučováním trvá 30 minut.</w:t>
      </w:r>
    </w:p>
    <w:p w:rsidR="00E565A8" w:rsidRDefault="00F82C71">
      <w:pPr>
        <w:spacing w:before="120"/>
        <w:jc w:val="both"/>
      </w:pPr>
      <w:r>
        <w:t xml:space="preserve">5. Při organizaci výuky jinak než ve vyučovacích hodinách stanoví zařazení a délku přestávek pedagog pověřený vedením akce podle charakteru činnosti a s přihlédnutím k základním fyziologickým potřebám žáků. </w:t>
      </w:r>
    </w:p>
    <w:p w:rsidR="00E565A8" w:rsidRPr="00141D95" w:rsidRDefault="00F82C71">
      <w:pPr>
        <w:spacing w:before="120"/>
        <w:jc w:val="both"/>
        <w:rPr>
          <w:color w:val="000000" w:themeColor="text1"/>
        </w:rPr>
      </w:pPr>
      <w:r>
        <w:t>6. Po příchodu do budovy si žáci odkládají v šatnách obuv a svršky, přezují se do bezpečné domácí obuvi (v případě jiné obuvi např. gumové pantofle, tzv. „</w:t>
      </w:r>
      <w:proofErr w:type="spellStart"/>
      <w:r w:rsidR="00074A6B">
        <w:t>crocsy</w:t>
      </w:r>
      <w:proofErr w:type="spellEnd"/>
      <w:r>
        <w:t xml:space="preserve">“ se žáci vystavují riziku úrazu), pobyt v šatnách se omezuje na dobu nezbytně nutnou. </w:t>
      </w:r>
      <w:r w:rsidRPr="00141D95">
        <w:rPr>
          <w:color w:val="000000" w:themeColor="text1"/>
        </w:rPr>
        <w:t xml:space="preserve">V průběhu vyučování je žákům vstup do šaten povolen pouze se svolením vyučujícího.  </w:t>
      </w:r>
    </w:p>
    <w:p w:rsidR="00E565A8" w:rsidRPr="00141D95" w:rsidRDefault="00F82C71">
      <w:pPr>
        <w:pStyle w:val="Default"/>
        <w:spacing w:before="120"/>
        <w:jc w:val="both"/>
        <w:rPr>
          <w:color w:val="000000" w:themeColor="text1"/>
          <w:sz w:val="23"/>
          <w:szCs w:val="23"/>
        </w:rPr>
      </w:pPr>
      <w:r w:rsidRPr="00141D95">
        <w:rPr>
          <w:color w:val="000000" w:themeColor="text1"/>
        </w:rPr>
        <w:t xml:space="preserve">7. Vyučovací hodiny začínají zvoněním a hodina končí pokynem vyučujícího. Po zvonění je žák v učebně na svém místě připraven na vyučování. </w:t>
      </w:r>
    </w:p>
    <w:p w:rsidR="00E565A8" w:rsidRPr="00141D95" w:rsidRDefault="00F82C71">
      <w:pPr>
        <w:overflowPunct w:val="0"/>
        <w:spacing w:before="120"/>
        <w:jc w:val="both"/>
        <w:textAlignment w:val="auto"/>
        <w:rPr>
          <w:color w:val="000000" w:themeColor="text1"/>
          <w:szCs w:val="24"/>
        </w:rPr>
      </w:pPr>
      <w:r w:rsidRPr="00141D95">
        <w:rPr>
          <w:color w:val="000000" w:themeColor="text1"/>
        </w:rPr>
        <w:t xml:space="preserve">8. </w:t>
      </w:r>
      <w:r w:rsidRPr="00141D95">
        <w:rPr>
          <w:color w:val="000000" w:themeColor="text1"/>
          <w:szCs w:val="24"/>
        </w:rPr>
        <w:t xml:space="preserve">O přestávkách se žáci zdržují v učebnách nebo na chodbě školy v poschodí, na kterém se nachází jejich učebna. V době přestávek není povoleno bez svolení učitele, který vykonává dohled nad žáky, odcházet do šatny nebo do prostor školy, kde není dohled zajištěn.   </w:t>
      </w:r>
    </w:p>
    <w:p w:rsidR="00E565A8" w:rsidRPr="003D27BC" w:rsidRDefault="00F82C71">
      <w:pPr>
        <w:overflowPunct w:val="0"/>
        <w:spacing w:before="120"/>
        <w:jc w:val="both"/>
        <w:textAlignment w:val="auto"/>
        <w:rPr>
          <w:color w:val="000000" w:themeColor="text1"/>
          <w:szCs w:val="24"/>
        </w:rPr>
      </w:pPr>
      <w:r w:rsidRPr="00300D10">
        <w:rPr>
          <w:color w:val="000000" w:themeColor="text1"/>
          <w:szCs w:val="24"/>
        </w:rPr>
        <w:t xml:space="preserve">9. Vzdělávání žáků probíhá v kmenových nebo odborných učebnách. Z kmenových tříd přecházejí žáci dle rozvrhu hodin do odborných učeben samostatně, do dílen, cvičné kuchyně </w:t>
      </w:r>
      <w:r w:rsidR="002B128F">
        <w:rPr>
          <w:color w:val="000000" w:themeColor="text1"/>
          <w:szCs w:val="24"/>
        </w:rPr>
        <w:t>jazykové učebny,</w:t>
      </w:r>
      <w:r w:rsidRPr="00300D10">
        <w:rPr>
          <w:color w:val="000000" w:themeColor="text1"/>
          <w:szCs w:val="24"/>
        </w:rPr>
        <w:t xml:space="preserve"> </w:t>
      </w:r>
      <w:r w:rsidRPr="00CF0C70">
        <w:rPr>
          <w:szCs w:val="24"/>
        </w:rPr>
        <w:t xml:space="preserve">tělocvičny </w:t>
      </w:r>
      <w:r w:rsidR="002B128F" w:rsidRPr="00CF0C70">
        <w:rPr>
          <w:szCs w:val="24"/>
        </w:rPr>
        <w:t xml:space="preserve">a na </w:t>
      </w:r>
      <w:r w:rsidR="00867F5A" w:rsidRPr="00CF0C70">
        <w:rPr>
          <w:szCs w:val="24"/>
        </w:rPr>
        <w:t>víceúčelové</w:t>
      </w:r>
      <w:r w:rsidR="002B128F" w:rsidRPr="00CF0C70">
        <w:rPr>
          <w:szCs w:val="24"/>
        </w:rPr>
        <w:t xml:space="preserve"> hřiště </w:t>
      </w:r>
      <w:r w:rsidRPr="00CF0C70">
        <w:rPr>
          <w:szCs w:val="24"/>
        </w:rPr>
        <w:t>pod veden</w:t>
      </w:r>
      <w:r w:rsidRPr="00300D10">
        <w:rPr>
          <w:color w:val="000000" w:themeColor="text1"/>
          <w:szCs w:val="24"/>
        </w:rPr>
        <w:t>ím vyučujícího, jehož příchodu vyčkají v kmenové třídě.</w:t>
      </w:r>
      <w:r w:rsidRPr="003D27BC">
        <w:rPr>
          <w:color w:val="000000" w:themeColor="text1"/>
          <w:szCs w:val="24"/>
        </w:rPr>
        <w:t xml:space="preserve"> </w:t>
      </w:r>
    </w:p>
    <w:p w:rsidR="00E565A8" w:rsidRPr="00141D95" w:rsidRDefault="00F82C71">
      <w:pPr>
        <w:overflowPunct w:val="0"/>
        <w:spacing w:before="120"/>
        <w:jc w:val="both"/>
        <w:textAlignment w:val="auto"/>
        <w:rPr>
          <w:color w:val="000000" w:themeColor="text1"/>
          <w:szCs w:val="24"/>
        </w:rPr>
      </w:pPr>
      <w:r w:rsidRPr="00141D95">
        <w:rPr>
          <w:color w:val="000000" w:themeColor="text1"/>
          <w:szCs w:val="24"/>
        </w:rPr>
        <w:t>10. V průběhu přestávky si žáci připraví na lavici věci potřebné k dalšímu vyučování. Nestanovil-li vyučující jinak, mají nachystány učebnice, sešity a potřeby pro vyučovací hodinu. Žáci dbají na to, aby měli u sebe všechny věci potřebné k vyučování. Zapomene-li žák některou školní potřebu, domácí úkol nebo není-li jinak připraven na vyučování, řádně se omluví na začátku hodiny. V průběhu vyučování jsou žáci na svých místech, které jim určil třídní učitel nebo vyučující.</w:t>
      </w:r>
    </w:p>
    <w:p w:rsidR="00E565A8" w:rsidRPr="003D27BC" w:rsidRDefault="00F82C71">
      <w:pPr>
        <w:overflowPunct w:val="0"/>
        <w:spacing w:before="120"/>
        <w:jc w:val="both"/>
        <w:textAlignment w:val="auto"/>
        <w:rPr>
          <w:color w:val="000000" w:themeColor="text1"/>
          <w:szCs w:val="24"/>
        </w:rPr>
      </w:pPr>
      <w:r w:rsidRPr="00300D10">
        <w:rPr>
          <w:color w:val="000000" w:themeColor="text1"/>
          <w:szCs w:val="24"/>
        </w:rPr>
        <w:t>11. Při příchodu vyučujícího a jiné dospělé osoby do třídy zdraví žáci povstáním, případně odpoví na pozdrav. Povstáním zdraví i při odchodu dospělé osoby ze třídy.</w:t>
      </w:r>
      <w:r w:rsidRPr="003D27BC">
        <w:rPr>
          <w:color w:val="000000" w:themeColor="text1"/>
          <w:szCs w:val="24"/>
        </w:rPr>
        <w:t xml:space="preserve"> </w:t>
      </w:r>
    </w:p>
    <w:p w:rsidR="00E565A8" w:rsidRDefault="00F82C71" w:rsidP="00F82C71">
      <w:pPr>
        <w:pStyle w:val="Nadpis1"/>
        <w:pBdr>
          <w:top w:val="none" w:sz="0" w:space="0" w:color="auto"/>
          <w:left w:val="none" w:sz="0" w:space="0" w:color="auto"/>
          <w:bottom w:val="none" w:sz="0" w:space="0" w:color="auto"/>
          <w:right w:val="none" w:sz="0" w:space="0" w:color="auto"/>
        </w:pBdr>
        <w:spacing w:before="120"/>
        <w:jc w:val="both"/>
        <w:rPr>
          <w:b w:val="0"/>
          <w:szCs w:val="24"/>
        </w:rPr>
      </w:pPr>
      <w:r>
        <w:rPr>
          <w:b w:val="0"/>
        </w:rPr>
        <w:t>12. O přestávce mezi dopoledním a odpoledním vyučováním je žákům umožněn pobyt v budově školy.</w:t>
      </w:r>
      <w:r>
        <w:rPr>
          <w:b w:val="0"/>
          <w:szCs w:val="24"/>
        </w:rPr>
        <w:t xml:space="preserve"> V této době mohou opustit budovu pouze na základě písemného souhlasu zákonných zástupců.</w:t>
      </w:r>
    </w:p>
    <w:p w:rsidR="00E565A8" w:rsidRDefault="00F82C71">
      <w:pPr>
        <w:spacing w:before="120"/>
        <w:jc w:val="both"/>
      </w:pPr>
      <w:r>
        <w:t>13. Po skončení vyučování, a to i v případě, že v dané učebně ten den je poslední vyučovací hodina, každý žák uklidí své místo určené zasedacím pořádkem a uloží židli na lavici. Služba smaže tabuli. Vyučující dohlédne, aby byla smazaná tabule, zavřená okna a zhasnutá světla. Vyučující učebnu zkontroluje a zamkne.</w:t>
      </w:r>
    </w:p>
    <w:p w:rsidR="00E565A8" w:rsidRPr="00513EE3" w:rsidRDefault="00F82C71">
      <w:pPr>
        <w:spacing w:before="120"/>
        <w:jc w:val="both"/>
        <w:rPr>
          <w:color w:val="FF0000"/>
        </w:rPr>
      </w:pPr>
      <w:r w:rsidRPr="00513EE3">
        <w:rPr>
          <w:color w:val="FF0000"/>
        </w:rPr>
        <w:t xml:space="preserve">14. Do jídelny odchází žáci pod vedením </w:t>
      </w:r>
      <w:r w:rsidR="00513EE3" w:rsidRPr="00513EE3">
        <w:rPr>
          <w:color w:val="FF0000"/>
        </w:rPr>
        <w:t>určeného žáka</w:t>
      </w:r>
      <w:r w:rsidRPr="00513EE3">
        <w:rPr>
          <w:color w:val="FF0000"/>
        </w:rPr>
        <w:t>,</w:t>
      </w:r>
      <w:r w:rsidR="00513EE3" w:rsidRPr="00513EE3">
        <w:rPr>
          <w:color w:val="FF0000"/>
        </w:rPr>
        <w:t xml:space="preserve"> pokud procházejí prostorami, kde je zajištěn dohled, jinak je doprovází pedagogický pracovník. Ve školní jídelně</w:t>
      </w:r>
      <w:r w:rsidRPr="00513EE3">
        <w:rPr>
          <w:color w:val="FF0000"/>
        </w:rPr>
        <w:t xml:space="preserve"> dohled nad žáky </w:t>
      </w:r>
      <w:r w:rsidR="00513EE3" w:rsidRPr="00513EE3">
        <w:rPr>
          <w:color w:val="FF0000"/>
        </w:rPr>
        <w:t>vykonává</w:t>
      </w:r>
      <w:r w:rsidRPr="00513EE3">
        <w:rPr>
          <w:color w:val="FF0000"/>
        </w:rPr>
        <w:t xml:space="preserve"> dohlížející učitel, </w:t>
      </w:r>
      <w:r w:rsidR="00080E46">
        <w:rPr>
          <w:color w:val="FF0000"/>
        </w:rPr>
        <w:t xml:space="preserve">který </w:t>
      </w:r>
      <w:r w:rsidRPr="00513EE3">
        <w:rPr>
          <w:color w:val="FF0000"/>
        </w:rPr>
        <w:t xml:space="preserve">kromě bezpečnosti dbá </w:t>
      </w:r>
      <w:r w:rsidR="00080E46" w:rsidRPr="00513EE3">
        <w:rPr>
          <w:color w:val="FF0000"/>
        </w:rPr>
        <w:t xml:space="preserve">také </w:t>
      </w:r>
      <w:r w:rsidRPr="00513EE3">
        <w:rPr>
          <w:color w:val="FF0000"/>
        </w:rPr>
        <w:t>na kázeň, n</w:t>
      </w:r>
      <w:r w:rsidR="00080E46">
        <w:rPr>
          <w:color w:val="FF0000"/>
        </w:rPr>
        <w:t xml:space="preserve">a pravidla správného stolování a </w:t>
      </w:r>
      <w:r w:rsidRPr="00513EE3">
        <w:rPr>
          <w:color w:val="FF0000"/>
        </w:rPr>
        <w:t>na řádný odběr stravy.</w:t>
      </w:r>
    </w:p>
    <w:p w:rsidR="00E565A8" w:rsidRDefault="00F82C71">
      <w:pPr>
        <w:spacing w:before="120"/>
        <w:jc w:val="both"/>
      </w:pPr>
      <w:r>
        <w:t>15. Při výuce některých předmětů, zejména nepovinných a volitelných, jsou třídy děleny na skupiny</w:t>
      </w:r>
      <w:r w:rsidR="009A7FFC">
        <w:t>.</w:t>
      </w:r>
      <w:r>
        <w:t xml:space="preserve"> </w:t>
      </w:r>
      <w:r w:rsidR="009A7FFC">
        <w:t>V</w:t>
      </w:r>
      <w:r>
        <w:t>ytvářen</w:t>
      </w:r>
      <w:r w:rsidR="009A7FFC">
        <w:t>é</w:t>
      </w:r>
      <w:r>
        <w:t xml:space="preserve"> skupiny žáků ze stejných nebo různých ročníků, počet skupin a počet žáků ve skupině se určí rozvrhem na začátku školního roku, zejména podle prostorových, personálních a finančních podmínek školy, podle charakteru činnosti žáků, v</w:t>
      </w:r>
      <w:r w:rsidR="00DB7268">
        <w:t> </w:t>
      </w:r>
      <w:r>
        <w:t xml:space="preserve">souladu </w:t>
      </w:r>
      <w:r>
        <w:lastRenderedPageBreak/>
        <w:t>s</w:t>
      </w:r>
      <w:r w:rsidR="009A7FFC">
        <w:t> </w:t>
      </w:r>
      <w:r>
        <w:t>požadavky na jejich bezpečnost a ochranu zdraví a s ohledem na didaktickou a</w:t>
      </w:r>
      <w:r w:rsidR="00DB7268">
        <w:t> </w:t>
      </w:r>
      <w:r>
        <w:t>metodickou náročnost.</w:t>
      </w:r>
    </w:p>
    <w:p w:rsidR="00E565A8" w:rsidRDefault="00F82C71">
      <w:pPr>
        <w:spacing w:before="120"/>
        <w:jc w:val="both"/>
      </w:pPr>
      <w:r>
        <w:t xml:space="preserve">16. O přestávkách mohou zůstat pootevřená malá okna, otvírání velkých oken během přestávek je povoleno pouze za přítomnosti pedagogického pracovníka a s jeho svolením.      </w:t>
      </w:r>
    </w:p>
    <w:p w:rsidR="00E565A8" w:rsidRDefault="00F82C71">
      <w:pPr>
        <w:spacing w:before="120"/>
        <w:jc w:val="both"/>
      </w:pPr>
      <w:r>
        <w:t xml:space="preserve">17. Před ukončením vyučování žáci z bezpečnostních důvodů neopouštějí školní budovu bez vědomí vyučujících. V době mimo vyučování žáci zůstávají ve škole jen se svolením vyučujících a pod jejich dohledem.     </w:t>
      </w:r>
    </w:p>
    <w:p w:rsidR="00E565A8" w:rsidRPr="00141D95" w:rsidRDefault="00F82C71">
      <w:pPr>
        <w:tabs>
          <w:tab w:val="left" w:pos="0"/>
          <w:tab w:val="left" w:pos="426"/>
        </w:tabs>
        <w:spacing w:before="120" w:after="120"/>
        <w:jc w:val="both"/>
        <w:rPr>
          <w:color w:val="000000" w:themeColor="text1"/>
          <w:szCs w:val="24"/>
        </w:rPr>
      </w:pPr>
      <w:r>
        <w:t>18. Během vyučování je zakázáno žákům opouštět učebny nebo zařízení, která jsou využívána k výuce bez souhlasu vyučujícího, opouštět budovu i areál během přestávek, vstupovat do sborovny, kabinetů a ředitelny školy bez vyzvání zaměstnance školy. Dobou vyučování se rozumí doba daná rozvrhem hodin (nikoli volné hodiny nebo polední přestávka).</w:t>
      </w:r>
      <w:r w:rsidRPr="00141D95">
        <w:rPr>
          <w:color w:val="000000" w:themeColor="text1"/>
          <w:szCs w:val="24"/>
        </w:rPr>
        <w:t xml:space="preserve"> Odejít mohou jen se svolením vyučujícího nebo třídního učitele na základě prokazatelné žádosti o uvolnění podané zákonnými zástupci.</w:t>
      </w:r>
    </w:p>
    <w:p w:rsidR="00A53537" w:rsidRDefault="00A53537">
      <w:pPr>
        <w:tabs>
          <w:tab w:val="left" w:pos="0"/>
          <w:tab w:val="left" w:pos="426"/>
        </w:tabs>
        <w:spacing w:before="120" w:after="120"/>
        <w:jc w:val="both"/>
      </w:pPr>
    </w:p>
    <w:p w:rsidR="00E565A8" w:rsidRDefault="00F82C71">
      <w:pPr>
        <w:pStyle w:val="Odstavecseseznamem"/>
        <w:numPr>
          <w:ilvl w:val="0"/>
          <w:numId w:val="8"/>
        </w:numPr>
        <w:tabs>
          <w:tab w:val="left" w:pos="426"/>
        </w:tabs>
        <w:spacing w:before="120" w:after="120"/>
        <w:ind w:hanging="720"/>
        <w:jc w:val="both"/>
      </w:pPr>
      <w:r>
        <w:t>Časové rozvržení hodin</w:t>
      </w:r>
    </w:p>
    <w:p w:rsidR="00E565A8" w:rsidRDefault="00491B25" w:rsidP="00652DB9">
      <w:pPr>
        <w:pStyle w:val="Odstavecseseznamem"/>
        <w:tabs>
          <w:tab w:val="left" w:pos="3261"/>
          <w:tab w:val="left" w:pos="5812"/>
        </w:tabs>
        <w:spacing w:before="120"/>
        <w:ind w:left="709"/>
        <w:jc w:val="both"/>
      </w:pPr>
      <w:r>
        <w:t>1. hod. 7.30-8.15</w:t>
      </w:r>
      <w:r w:rsidR="00652DB9">
        <w:tab/>
      </w:r>
      <w:r>
        <w:t>4. hod. 10.15-11.00</w:t>
      </w:r>
      <w:r w:rsidR="00652DB9">
        <w:tab/>
      </w:r>
      <w:r>
        <w:t>polední přestávka</w:t>
      </w:r>
    </w:p>
    <w:p w:rsidR="00E565A8" w:rsidRDefault="00491B25" w:rsidP="00652DB9">
      <w:pPr>
        <w:pStyle w:val="Odstavecseseznamem"/>
        <w:tabs>
          <w:tab w:val="left" w:pos="3261"/>
          <w:tab w:val="left" w:pos="5812"/>
        </w:tabs>
        <w:spacing w:before="120"/>
        <w:ind w:left="709"/>
        <w:jc w:val="both"/>
      </w:pPr>
      <w:r>
        <w:t>2. hod. 8.20-9.05</w:t>
      </w:r>
      <w:r w:rsidR="00652DB9">
        <w:tab/>
      </w:r>
      <w:r>
        <w:t>5. hod. 11.10-11.55</w:t>
      </w:r>
      <w:r w:rsidR="00652DB9">
        <w:tab/>
      </w:r>
      <w:r>
        <w:t>7. hod. 13.20-14.05</w:t>
      </w:r>
    </w:p>
    <w:p w:rsidR="00E565A8" w:rsidRDefault="00491B25" w:rsidP="00652DB9">
      <w:pPr>
        <w:pStyle w:val="Odstavecseseznamem"/>
        <w:tabs>
          <w:tab w:val="left" w:pos="3261"/>
          <w:tab w:val="left" w:pos="5812"/>
        </w:tabs>
        <w:spacing w:before="120"/>
        <w:ind w:left="709"/>
        <w:jc w:val="both"/>
      </w:pPr>
      <w:r>
        <w:t>3. hod. 09.20-10.05</w:t>
      </w:r>
      <w:r w:rsidR="00652DB9">
        <w:tab/>
      </w:r>
      <w:r>
        <w:t>6. hod. 12.05-12.50</w:t>
      </w:r>
      <w:r w:rsidR="00652DB9">
        <w:tab/>
      </w:r>
    </w:p>
    <w:p w:rsidR="00E75460" w:rsidRDefault="00E75460" w:rsidP="00652DB9">
      <w:pPr>
        <w:pStyle w:val="Odstavecseseznamem"/>
        <w:tabs>
          <w:tab w:val="left" w:pos="3261"/>
          <w:tab w:val="left" w:pos="5812"/>
        </w:tabs>
        <w:spacing w:before="120"/>
        <w:jc w:val="both"/>
      </w:pPr>
    </w:p>
    <w:p w:rsidR="00E75460" w:rsidRPr="002B128F" w:rsidRDefault="00E26D97" w:rsidP="00652DB9">
      <w:pPr>
        <w:pStyle w:val="Odstavecseseznamem"/>
        <w:tabs>
          <w:tab w:val="left" w:pos="3261"/>
          <w:tab w:val="left" w:pos="5812"/>
        </w:tabs>
        <w:spacing w:before="120"/>
        <w:ind w:left="426"/>
        <w:jc w:val="both"/>
        <w:rPr>
          <w:color w:val="000000" w:themeColor="text1"/>
        </w:rPr>
      </w:pPr>
      <w:r w:rsidRPr="002B128F">
        <w:rPr>
          <w:color w:val="000000" w:themeColor="text1"/>
        </w:rPr>
        <w:t>Časové rozvržení hodin v</w:t>
      </w:r>
      <w:r w:rsidR="00E75460" w:rsidRPr="002B128F">
        <w:rPr>
          <w:color w:val="000000" w:themeColor="text1"/>
        </w:rPr>
        <w:t xml:space="preserve"> případě, že poslední dvě hodiny jsou spojeny (např. </w:t>
      </w:r>
      <w:proofErr w:type="spellStart"/>
      <w:r w:rsidR="00E75460" w:rsidRPr="002B128F">
        <w:rPr>
          <w:color w:val="000000" w:themeColor="text1"/>
        </w:rPr>
        <w:t>Tv</w:t>
      </w:r>
      <w:proofErr w:type="spellEnd"/>
      <w:r w:rsidR="00E75460" w:rsidRPr="002B128F">
        <w:rPr>
          <w:color w:val="000000" w:themeColor="text1"/>
        </w:rPr>
        <w:t xml:space="preserve">, </w:t>
      </w:r>
      <w:proofErr w:type="spellStart"/>
      <w:r w:rsidR="00E75460" w:rsidRPr="002B128F">
        <w:rPr>
          <w:color w:val="000000" w:themeColor="text1"/>
        </w:rPr>
        <w:t>Pč</w:t>
      </w:r>
      <w:proofErr w:type="spellEnd"/>
      <w:r w:rsidR="00E75460" w:rsidRPr="002B128F">
        <w:rPr>
          <w:color w:val="000000" w:themeColor="text1"/>
        </w:rPr>
        <w:t>)</w:t>
      </w:r>
    </w:p>
    <w:p w:rsidR="00652DB9" w:rsidRPr="002B128F" w:rsidRDefault="00652DB9" w:rsidP="00652DB9">
      <w:pPr>
        <w:pStyle w:val="Odstavecseseznamem"/>
        <w:tabs>
          <w:tab w:val="left" w:pos="3261"/>
          <w:tab w:val="left" w:pos="5812"/>
        </w:tabs>
        <w:spacing w:before="120"/>
        <w:ind w:left="426"/>
        <w:jc w:val="both"/>
        <w:rPr>
          <w:color w:val="000000" w:themeColor="text1"/>
        </w:rPr>
      </w:pPr>
    </w:p>
    <w:p w:rsidR="00491B25" w:rsidRPr="002B128F" w:rsidRDefault="00491B25" w:rsidP="00491B25">
      <w:pPr>
        <w:pStyle w:val="Odstavecseseznamem"/>
        <w:tabs>
          <w:tab w:val="left" w:pos="3261"/>
          <w:tab w:val="left" w:pos="5812"/>
        </w:tabs>
        <w:spacing w:before="120"/>
        <w:ind w:left="709"/>
        <w:jc w:val="both"/>
        <w:rPr>
          <w:color w:val="000000" w:themeColor="text1"/>
        </w:rPr>
      </w:pPr>
      <w:r w:rsidRPr="002B128F">
        <w:rPr>
          <w:color w:val="000000" w:themeColor="text1"/>
        </w:rPr>
        <w:t>1. hod. 7.30-8.15</w:t>
      </w:r>
      <w:r w:rsidRPr="002B128F">
        <w:rPr>
          <w:color w:val="000000" w:themeColor="text1"/>
        </w:rPr>
        <w:tab/>
        <w:t>4. hod. 10.15-11.00</w:t>
      </w:r>
      <w:r w:rsidRPr="002B128F">
        <w:rPr>
          <w:color w:val="000000" w:themeColor="text1"/>
        </w:rPr>
        <w:tab/>
        <w:t>6. hod. 12.25-13.10</w:t>
      </w:r>
    </w:p>
    <w:p w:rsidR="00491B25" w:rsidRPr="002B128F" w:rsidRDefault="00491B25" w:rsidP="00491B25">
      <w:pPr>
        <w:pStyle w:val="Odstavecseseznamem"/>
        <w:tabs>
          <w:tab w:val="left" w:pos="3261"/>
          <w:tab w:val="left" w:pos="5812"/>
        </w:tabs>
        <w:spacing w:before="120"/>
        <w:ind w:left="709"/>
        <w:jc w:val="both"/>
        <w:rPr>
          <w:color w:val="000000" w:themeColor="text1"/>
        </w:rPr>
      </w:pPr>
      <w:r w:rsidRPr="002B128F">
        <w:rPr>
          <w:color w:val="000000" w:themeColor="text1"/>
        </w:rPr>
        <w:t>2. hod. 8.20-9.05</w:t>
      </w:r>
      <w:r w:rsidRPr="002B128F">
        <w:rPr>
          <w:color w:val="000000" w:themeColor="text1"/>
        </w:rPr>
        <w:tab/>
        <w:t>5. hod. 11.10-11.55</w:t>
      </w:r>
      <w:r w:rsidRPr="002B128F">
        <w:rPr>
          <w:color w:val="000000" w:themeColor="text1"/>
        </w:rPr>
        <w:tab/>
        <w:t>7. hod. 13.10-13.55</w:t>
      </w:r>
    </w:p>
    <w:p w:rsidR="00491B25" w:rsidRPr="002B128F" w:rsidRDefault="00491B25" w:rsidP="00491B25">
      <w:pPr>
        <w:pStyle w:val="Odstavecseseznamem"/>
        <w:tabs>
          <w:tab w:val="left" w:pos="3261"/>
          <w:tab w:val="left" w:pos="5812"/>
        </w:tabs>
        <w:spacing w:before="120"/>
        <w:ind w:left="709"/>
        <w:jc w:val="both"/>
        <w:rPr>
          <w:color w:val="000000" w:themeColor="text1"/>
        </w:rPr>
      </w:pPr>
      <w:r w:rsidRPr="002B128F">
        <w:rPr>
          <w:color w:val="000000" w:themeColor="text1"/>
        </w:rPr>
        <w:t>3. hod. 09.20-10.05</w:t>
      </w:r>
      <w:r w:rsidRPr="002B128F">
        <w:rPr>
          <w:color w:val="000000" w:themeColor="text1"/>
        </w:rPr>
        <w:tab/>
        <w:t>polední přestávka</w:t>
      </w:r>
      <w:r w:rsidRPr="002B128F">
        <w:rPr>
          <w:color w:val="000000" w:themeColor="text1"/>
        </w:rPr>
        <w:tab/>
      </w:r>
    </w:p>
    <w:p w:rsidR="00491B25" w:rsidRPr="00E26D97" w:rsidRDefault="00491B25" w:rsidP="00652DB9">
      <w:pPr>
        <w:pStyle w:val="Odstavecseseznamem"/>
        <w:tabs>
          <w:tab w:val="left" w:pos="3261"/>
          <w:tab w:val="left" w:pos="5812"/>
        </w:tabs>
        <w:spacing w:before="120"/>
        <w:ind w:left="426"/>
        <w:jc w:val="both"/>
        <w:rPr>
          <w:color w:val="FF0000"/>
        </w:rPr>
      </w:pPr>
    </w:p>
    <w:p w:rsidR="00E565A8" w:rsidRPr="00CF0C70" w:rsidRDefault="00F82C71">
      <w:pPr>
        <w:spacing w:before="120"/>
        <w:jc w:val="both"/>
        <w:rPr>
          <w:szCs w:val="24"/>
        </w:rPr>
      </w:pPr>
      <w:r w:rsidRPr="00CF0C70">
        <w:t>Poku</w:t>
      </w:r>
      <w:r w:rsidR="00D55D1B" w:rsidRPr="00CF0C70">
        <w:t xml:space="preserve">d žák přijede do školy na kole, </w:t>
      </w:r>
      <w:proofErr w:type="spellStart"/>
      <w:r w:rsidR="00D55D1B" w:rsidRPr="00CF0C70">
        <w:t>elektrokole</w:t>
      </w:r>
      <w:proofErr w:type="spellEnd"/>
      <w:r w:rsidR="00D55D1B" w:rsidRPr="00CF0C70">
        <w:t xml:space="preserve">, </w:t>
      </w:r>
      <w:r w:rsidRPr="00CF0C70">
        <w:t>koloběžce</w:t>
      </w:r>
      <w:r w:rsidR="00D56686" w:rsidRPr="00CF0C70">
        <w:t xml:space="preserve">, </w:t>
      </w:r>
      <w:proofErr w:type="spellStart"/>
      <w:r w:rsidR="00D55D1B" w:rsidRPr="00CF0C70">
        <w:t>elektrokoloběžce</w:t>
      </w:r>
      <w:proofErr w:type="spellEnd"/>
      <w:r w:rsidR="00D55D1B" w:rsidRPr="00CF0C70">
        <w:t xml:space="preserve">, </w:t>
      </w:r>
      <w:r w:rsidR="00D56686" w:rsidRPr="00CF0C70">
        <w:t>skateboardu</w:t>
      </w:r>
      <w:r w:rsidR="00D55D1B" w:rsidRPr="00CF0C70">
        <w:t xml:space="preserve"> apod.</w:t>
      </w:r>
      <w:r w:rsidR="00D942D3" w:rsidRPr="00CF0C70">
        <w:t>,</w:t>
      </w:r>
      <w:r w:rsidRPr="00CF0C70">
        <w:t xml:space="preserve"> umístí </w:t>
      </w:r>
      <w:r w:rsidR="00D942D3" w:rsidRPr="00CF0C70">
        <w:t>je</w:t>
      </w:r>
      <w:r w:rsidRPr="00CF0C70">
        <w:t xml:space="preserve"> zabezpečené proti odcizení na určené místo v areálu školy. </w:t>
      </w:r>
      <w:r w:rsidR="00D55D1B" w:rsidRPr="00CF0C70">
        <w:t xml:space="preserve">Jízda na kole, </w:t>
      </w:r>
      <w:proofErr w:type="spellStart"/>
      <w:r w:rsidR="00D55D1B" w:rsidRPr="00CF0C70">
        <w:t>elektrokole</w:t>
      </w:r>
      <w:proofErr w:type="spellEnd"/>
      <w:r w:rsidR="00D55D1B" w:rsidRPr="00CF0C70">
        <w:t xml:space="preserve">, koloběžce, </w:t>
      </w:r>
      <w:proofErr w:type="spellStart"/>
      <w:r w:rsidR="00D55D1B" w:rsidRPr="00CF0C70">
        <w:t>elektrokoloběžce</w:t>
      </w:r>
      <w:proofErr w:type="spellEnd"/>
      <w:r w:rsidR="00D55D1B" w:rsidRPr="00CF0C70">
        <w:t xml:space="preserve">, skateboardu apod. je v areálu školy </w:t>
      </w:r>
      <w:r w:rsidR="00D55D1B" w:rsidRPr="00CF0C70">
        <w:rPr>
          <w:szCs w:val="24"/>
        </w:rPr>
        <w:t>zakázaná z důvodů bezpečnosti. U brány žák sesedne</w:t>
      </w:r>
      <w:r w:rsidR="005757AB" w:rsidRPr="00CF0C70">
        <w:rPr>
          <w:szCs w:val="24"/>
        </w:rPr>
        <w:t>, sestoupí</w:t>
      </w:r>
      <w:r w:rsidR="00D55D1B" w:rsidRPr="00CF0C70">
        <w:rPr>
          <w:szCs w:val="24"/>
        </w:rPr>
        <w:t xml:space="preserve"> a při odchodu nasedá</w:t>
      </w:r>
      <w:r w:rsidR="005757AB" w:rsidRPr="00CF0C70">
        <w:rPr>
          <w:szCs w:val="24"/>
        </w:rPr>
        <w:t>, nastoupí</w:t>
      </w:r>
      <w:r w:rsidR="00D55D1B" w:rsidRPr="00CF0C70">
        <w:rPr>
          <w:szCs w:val="24"/>
        </w:rPr>
        <w:t xml:space="preserve"> až po opuštění areálu školy.</w:t>
      </w:r>
    </w:p>
    <w:p w:rsidR="005757AB" w:rsidRPr="00CF0C70" w:rsidRDefault="005757AB">
      <w:pPr>
        <w:spacing w:before="120"/>
        <w:jc w:val="both"/>
      </w:pPr>
      <w:r w:rsidRPr="00CF0C70">
        <w:t>Herní prvky ve školním dvoře jsou využívány pouze za přítomnosti dospělé osoby a s jejím svolením.</w:t>
      </w:r>
    </w:p>
    <w:p w:rsidR="00E565A8" w:rsidRDefault="00F82C71">
      <w:pPr>
        <w:spacing w:before="120"/>
        <w:jc w:val="both"/>
        <w:rPr>
          <w:b/>
        </w:rPr>
      </w:pPr>
      <w:r>
        <w:rPr>
          <w:b/>
        </w:rPr>
        <w:t>Režim při akcích mimo školu</w:t>
      </w:r>
    </w:p>
    <w:p w:rsidR="00E565A8" w:rsidRDefault="00F82C71">
      <w:pPr>
        <w:spacing w:before="120"/>
        <w:jc w:val="both"/>
        <w:rPr>
          <w:b/>
        </w:rPr>
      </w:pPr>
      <w:r>
        <w:t>Školní řád platí i pro akce konané mimo školu s přihlédnutím k typu akce a prováděným činnostem.</w:t>
      </w:r>
    </w:p>
    <w:p w:rsidR="00E565A8" w:rsidRDefault="00F82C71">
      <w:pPr>
        <w:pStyle w:val="Zkladntext21"/>
        <w:spacing w:before="120"/>
        <w:rPr>
          <w:b w:val="0"/>
          <w:color w:val="00000A"/>
        </w:rPr>
      </w:pPr>
      <w:r>
        <w:rPr>
          <w:b w:val="0"/>
          <w:color w:val="00000A"/>
        </w:rPr>
        <w:t xml:space="preserve">1. Při organizaci výuky při akcích souvisejících s výchovně-vzdělávací činností školy mimo místo, kde se uskutečňuje vzdělávání, stanoví zařazení a délku přestávek pedagog pověřený vedením akce podle charakteru činnosti a s přihlédnutím k základním fyziologickým potřebám žáků. </w:t>
      </w:r>
    </w:p>
    <w:p w:rsidR="00E565A8" w:rsidRPr="003D27BC" w:rsidRDefault="00F82C71">
      <w:pPr>
        <w:spacing w:before="120"/>
        <w:jc w:val="both"/>
        <w:rPr>
          <w:color w:val="000000" w:themeColor="text1"/>
        </w:rPr>
      </w:pPr>
      <w:r>
        <w:t xml:space="preserve">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těchto akcí stanoví pravidla – každou plánovanou akci mimo budovu školy předem projedná organizující pedagog s vedením školy, zejména s ohledem na zajištění bezpečnosti a ochrany zdraví. </w:t>
      </w:r>
    </w:p>
    <w:p w:rsidR="00E565A8" w:rsidRPr="003D27BC" w:rsidRDefault="00F82C71">
      <w:pPr>
        <w:spacing w:before="120"/>
        <w:jc w:val="both"/>
        <w:rPr>
          <w:color w:val="000000" w:themeColor="text1"/>
        </w:rPr>
      </w:pPr>
      <w:r>
        <w:lastRenderedPageBreak/>
        <w:t>3.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w:t>
      </w:r>
      <w:r w:rsidR="002A6A9A">
        <w:t xml:space="preserve"> </w:t>
      </w:r>
      <w:r>
        <w:t xml:space="preserve">předem zákonným zástupcům žáků, </w:t>
      </w:r>
      <w:r w:rsidRPr="00D56686">
        <w:rPr>
          <w:color w:val="000000" w:themeColor="text1"/>
        </w:rPr>
        <w:t>a to zápisem do</w:t>
      </w:r>
      <w:r w:rsidR="0052274B">
        <w:rPr>
          <w:color w:val="000000" w:themeColor="text1"/>
        </w:rPr>
        <w:t> </w:t>
      </w:r>
      <w:r w:rsidR="003D27BC" w:rsidRPr="00D56686">
        <w:rPr>
          <w:color w:val="000000" w:themeColor="text1"/>
        </w:rPr>
        <w:t xml:space="preserve">elektronické </w:t>
      </w:r>
      <w:r w:rsidRPr="00D56686">
        <w:rPr>
          <w:color w:val="000000" w:themeColor="text1"/>
        </w:rPr>
        <w:t>žákovské knížky nebo jinou písemnou informací.</w:t>
      </w:r>
    </w:p>
    <w:p w:rsidR="00E565A8" w:rsidRDefault="00F82C71">
      <w:pPr>
        <w:spacing w:before="120"/>
        <w:jc w:val="both"/>
      </w:pPr>
      <w:r>
        <w:t xml:space="preserve">4. Při přecházení žáků na místa vyučování či jiných akcí mimo budovu školy se žáci řídí pravidly silničního provozu a pokyny doprovázejících osob. Před těmito akcemi doprovázející pedagogický pracovník žáky prokazatelně poučí o bezpečnosti. Pro společné zájezdy tříd, </w:t>
      </w:r>
      <w:r w:rsidR="00141D95" w:rsidRPr="009D7B48">
        <w:t xml:space="preserve">výlety, </w:t>
      </w:r>
      <w:r w:rsidRPr="009D7B48">
        <w:t>lyžařské kurzy</w:t>
      </w:r>
      <w:r w:rsidR="00141D95" w:rsidRPr="009D7B48">
        <w:t xml:space="preserve"> a plavecký výcvik </w:t>
      </w:r>
      <w:r w:rsidRPr="009D7B48">
        <w:t xml:space="preserve">platí </w:t>
      </w:r>
      <w:r>
        <w:t xml:space="preserve">zvláštní bezpečnostní předpisy, se kterými jsou žáci předem seznámeni. Při pobytu v ubytovacích zařízeních se účastníci akce řídí vnitřním řádem tohoto zařízení. </w:t>
      </w:r>
    </w:p>
    <w:p w:rsidR="00E565A8" w:rsidRDefault="00141D95">
      <w:pPr>
        <w:spacing w:before="120"/>
        <w:jc w:val="both"/>
      </w:pPr>
      <w:r>
        <w:t>5</w:t>
      </w:r>
      <w:r w:rsidR="00F82C71">
        <w:t xml:space="preserve">. Chování žáka na mimoškolních akcích je součástí celkového hodnocení žáka včetně hodnocení na vysvědčení. </w:t>
      </w:r>
    </w:p>
    <w:p w:rsidR="00E565A8" w:rsidRDefault="00141D95">
      <w:pPr>
        <w:spacing w:before="120"/>
        <w:jc w:val="both"/>
      </w:pPr>
      <w:r>
        <w:t>6</w:t>
      </w:r>
      <w:r w:rsidR="00F82C71">
        <w:t xml:space="preserve">. Při zapojení školy do soutěží bezpečnost a ochranu zdraví žáků po dobu dopravy na soutěže a ze soutěží zajišťuje vysílající škola, pokud se zákonným zástupcem žáka nedohodne jinak. </w:t>
      </w:r>
      <w:r w:rsidR="00F82C71" w:rsidRPr="00F82C71">
        <w:t xml:space="preserve">V průběhu </w:t>
      </w:r>
      <w:r w:rsidR="00F82C71">
        <w:t>soutěže zajišťuje bezpečnost a ochranu zdraví žáků organizátor.</w:t>
      </w:r>
    </w:p>
    <w:p w:rsidR="005823BC" w:rsidRDefault="005823BC" w:rsidP="00A371FB">
      <w:pPr>
        <w:jc w:val="both"/>
        <w:rPr>
          <w:b/>
          <w:szCs w:val="24"/>
        </w:rPr>
      </w:pPr>
    </w:p>
    <w:p w:rsidR="00A371FB" w:rsidRPr="002B128F" w:rsidRDefault="00A371FB" w:rsidP="00A371FB">
      <w:pPr>
        <w:jc w:val="both"/>
        <w:rPr>
          <w:b/>
          <w:color w:val="000000" w:themeColor="text1"/>
          <w:szCs w:val="24"/>
        </w:rPr>
      </w:pPr>
      <w:r w:rsidRPr="002B128F">
        <w:rPr>
          <w:b/>
          <w:color w:val="000000" w:themeColor="text1"/>
          <w:szCs w:val="24"/>
        </w:rPr>
        <w:t>Distanční vzdělávání</w:t>
      </w:r>
    </w:p>
    <w:p w:rsidR="00A371FB" w:rsidRPr="002B128F" w:rsidRDefault="00A371FB" w:rsidP="00B84183">
      <w:pPr>
        <w:widowControl w:val="0"/>
        <w:pBdr>
          <w:top w:val="nil"/>
          <w:left w:val="nil"/>
          <w:bottom w:val="nil"/>
          <w:right w:val="nil"/>
          <w:between w:val="nil"/>
        </w:pBdr>
        <w:tabs>
          <w:tab w:val="left" w:pos="142"/>
          <w:tab w:val="left" w:pos="284"/>
        </w:tabs>
        <w:spacing w:after="120"/>
        <w:jc w:val="both"/>
        <w:rPr>
          <w:color w:val="000000" w:themeColor="text1"/>
          <w:szCs w:val="24"/>
        </w:rPr>
      </w:pPr>
      <w:r w:rsidRPr="002B128F">
        <w:rPr>
          <w:rFonts w:eastAsia="Courier New"/>
          <w:color w:val="000000" w:themeColor="text1"/>
          <w:szCs w:val="24"/>
        </w:rPr>
        <w:t xml:space="preserve">1. </w:t>
      </w:r>
      <w:r w:rsidRPr="002B128F">
        <w:rPr>
          <w:color w:val="000000" w:themeColor="text1"/>
          <w:szCs w:val="24"/>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w:t>
      </w:r>
    </w:p>
    <w:p w:rsidR="00A371FB" w:rsidRPr="002B128F" w:rsidRDefault="00A371FB" w:rsidP="00B84183">
      <w:pPr>
        <w:widowControl w:val="0"/>
        <w:pBdr>
          <w:top w:val="nil"/>
          <w:left w:val="nil"/>
          <w:bottom w:val="nil"/>
          <w:right w:val="nil"/>
          <w:between w:val="nil"/>
        </w:pBdr>
        <w:tabs>
          <w:tab w:val="left" w:pos="142"/>
          <w:tab w:val="left" w:pos="284"/>
        </w:tabs>
        <w:spacing w:after="120"/>
        <w:jc w:val="both"/>
        <w:rPr>
          <w:color w:val="000000" w:themeColor="text1"/>
          <w:szCs w:val="24"/>
        </w:rPr>
      </w:pPr>
      <w:r w:rsidRPr="002B128F">
        <w:rPr>
          <w:color w:val="000000" w:themeColor="text1"/>
          <w:szCs w:val="24"/>
        </w:rPr>
        <w:t>2. Vzdělávání distančním způsobem škola uskutečňuje podle příslušného rámcového vzdělávacího programu a školního vzdělávacího programu v míře odpovídající okolnostem.</w:t>
      </w:r>
    </w:p>
    <w:p w:rsidR="00A371FB" w:rsidRPr="002B128F" w:rsidRDefault="00A371FB" w:rsidP="00B84183">
      <w:pPr>
        <w:widowControl w:val="0"/>
        <w:pBdr>
          <w:top w:val="nil"/>
          <w:left w:val="nil"/>
          <w:bottom w:val="nil"/>
          <w:right w:val="nil"/>
          <w:between w:val="nil"/>
        </w:pBdr>
        <w:tabs>
          <w:tab w:val="left" w:pos="142"/>
          <w:tab w:val="left" w:pos="284"/>
        </w:tabs>
        <w:spacing w:after="120"/>
        <w:jc w:val="both"/>
        <w:rPr>
          <w:color w:val="000000" w:themeColor="text1"/>
          <w:szCs w:val="24"/>
        </w:rPr>
      </w:pPr>
      <w:r w:rsidRPr="002B128F">
        <w:rPr>
          <w:color w:val="000000" w:themeColor="text1"/>
          <w:szCs w:val="24"/>
        </w:rPr>
        <w:t>3. Žáci jsou povinni se vzdělávat distančním způsobem. Pro distanční vzdělávání platí stejná pravidla pro omlouvání nepřítomnosti žáků jako pro omlouvání nepřítomnosti žáků ve škole.</w:t>
      </w:r>
    </w:p>
    <w:p w:rsidR="00A371FB" w:rsidRPr="002B128F" w:rsidRDefault="00A371FB" w:rsidP="00B84183">
      <w:pPr>
        <w:spacing w:after="120"/>
        <w:jc w:val="both"/>
        <w:rPr>
          <w:b/>
          <w:color w:val="000000" w:themeColor="text1"/>
        </w:rPr>
      </w:pPr>
      <w:r w:rsidRPr="002B128F">
        <w:rPr>
          <w:color w:val="000000" w:themeColor="text1"/>
          <w:szCs w:val="24"/>
        </w:rPr>
        <w:t xml:space="preserve">4. </w:t>
      </w:r>
      <w:r w:rsidRPr="002B128F">
        <w:rPr>
          <w:color w:val="000000" w:themeColor="text1"/>
        </w:rPr>
        <w:t xml:space="preserve">Způsob poskytování vzdělávání distančním způsobem přizpůsobí škola podmínkám žáka pro toto vzdělávání </w:t>
      </w:r>
      <w:r w:rsidRPr="002B128F">
        <w:rPr>
          <w:color w:val="000000" w:themeColor="text1"/>
          <w:szCs w:val="24"/>
        </w:rPr>
        <w:t>a také personálním a technickým možnostem školy.</w:t>
      </w:r>
    </w:p>
    <w:p w:rsidR="00E565A8" w:rsidRDefault="00F82C71" w:rsidP="00EC1683">
      <w:pPr>
        <w:spacing w:before="120" w:after="120"/>
        <w:jc w:val="both"/>
        <w:rPr>
          <w:b/>
        </w:rPr>
      </w:pPr>
      <w:r>
        <w:rPr>
          <w:b/>
        </w:rPr>
        <w:t>Uvolňování</w:t>
      </w:r>
      <w:r w:rsidR="00A371FB">
        <w:rPr>
          <w:b/>
        </w:rPr>
        <w:t xml:space="preserve">, </w:t>
      </w:r>
      <w:r w:rsidR="00A371FB" w:rsidRPr="002B128F">
        <w:rPr>
          <w:b/>
          <w:color w:val="000000" w:themeColor="text1"/>
        </w:rPr>
        <w:t>omlouvání</w:t>
      </w:r>
    </w:p>
    <w:p w:rsidR="00FB6B60" w:rsidRPr="00FB6B60" w:rsidRDefault="00FB6B60" w:rsidP="00B64C3B">
      <w:pPr>
        <w:pStyle w:val="Odstavecseseznamem"/>
        <w:tabs>
          <w:tab w:val="left" w:pos="284"/>
        </w:tabs>
        <w:spacing w:before="120" w:after="120"/>
        <w:ind w:left="0"/>
        <w:jc w:val="both"/>
        <w:rPr>
          <w:color w:val="FF0000"/>
        </w:rPr>
      </w:pPr>
      <w:r w:rsidRPr="00080E46">
        <w:rPr>
          <w:color w:val="FF0000"/>
        </w:rPr>
        <w:t xml:space="preserve">1. Školní </w:t>
      </w:r>
      <w:r w:rsidRPr="00FB6B60">
        <w:rPr>
          <w:color w:val="FF0000"/>
        </w:rPr>
        <w:t>docházka je povinná po dobu devíti školních roků, nejdéle však do konce školního roku, v němž žák dosáhne sedmnácti let věku.</w:t>
      </w:r>
    </w:p>
    <w:p w:rsidR="00FB6B60" w:rsidRPr="00FB6B60" w:rsidRDefault="00FB6B60" w:rsidP="00B64C3B">
      <w:pPr>
        <w:pStyle w:val="Odstavecseseznamem"/>
        <w:tabs>
          <w:tab w:val="left" w:pos="284"/>
        </w:tabs>
        <w:ind w:left="0"/>
        <w:jc w:val="both"/>
        <w:rPr>
          <w:color w:val="FF0000"/>
        </w:rPr>
      </w:pPr>
      <w:r w:rsidRPr="009F0C64">
        <w:rPr>
          <w:color w:val="000000" w:themeColor="text1"/>
        </w:rPr>
        <w:t xml:space="preserve">2. </w:t>
      </w:r>
      <w:r w:rsidRPr="00B64C3B">
        <w:rPr>
          <w:color w:val="000000" w:themeColor="text1"/>
        </w:rPr>
        <w:t xml:space="preserve">Nepřítomnost ve škole může být omluvena pro nemoc, </w:t>
      </w:r>
      <w:r w:rsidRPr="00FB6B60">
        <w:rPr>
          <w:color w:val="FF0000"/>
        </w:rPr>
        <w:t xml:space="preserve">z vážných rodinných důvodů </w:t>
      </w:r>
      <w:r w:rsidR="00B64C3B" w:rsidRPr="00D56686">
        <w:rPr>
          <w:color w:val="000000" w:themeColor="text1"/>
          <w:szCs w:val="24"/>
        </w:rPr>
        <w:t>nebo z jiných</w:t>
      </w:r>
      <w:r w:rsidR="00B64C3B" w:rsidRPr="00141D95">
        <w:rPr>
          <w:color w:val="000000" w:themeColor="text1"/>
          <w:szCs w:val="24"/>
        </w:rPr>
        <w:t xml:space="preserve"> důvodů hodných zřetele.</w:t>
      </w:r>
    </w:p>
    <w:p w:rsidR="00FB6B60" w:rsidRPr="00FB6B60" w:rsidRDefault="00FB6B60" w:rsidP="00B64C3B">
      <w:pPr>
        <w:pStyle w:val="Odstavecseseznamem"/>
        <w:tabs>
          <w:tab w:val="left" w:pos="284"/>
        </w:tabs>
        <w:ind w:left="0"/>
        <w:jc w:val="both"/>
        <w:rPr>
          <w:color w:val="FF0000"/>
        </w:rPr>
      </w:pPr>
      <w:r w:rsidRPr="00FB6B60">
        <w:rPr>
          <w:color w:val="FF0000"/>
        </w:rPr>
        <w:t>3.</w:t>
      </w:r>
      <w:r w:rsidR="00A8716D">
        <w:rPr>
          <w:color w:val="FF0000"/>
        </w:rPr>
        <w:t xml:space="preserve"> </w:t>
      </w:r>
      <w:r w:rsidR="00B64C3B" w:rsidRPr="007B1875">
        <w:rPr>
          <w:color w:val="FF0000"/>
        </w:rPr>
        <w:t>Zákonný zástupce uvolňuje žáka z vyučování prostřednictvím omluvenky v systému Edookit. Omluvenka musí být do systému zanesena před započetím absence žáka.</w:t>
      </w:r>
      <w:r w:rsidR="00B64C3B">
        <w:rPr>
          <w:color w:val="FF0000"/>
        </w:rPr>
        <w:t xml:space="preserve"> </w:t>
      </w:r>
      <w:r w:rsidR="00A8716D" w:rsidRPr="00141D95">
        <w:rPr>
          <w:color w:val="000000" w:themeColor="text1"/>
        </w:rPr>
        <w:t>Z jedné vyučovací hodiny uvolňuje příslušný vyučující nebo třídní učitel</w:t>
      </w:r>
      <w:r w:rsidR="00A8716D" w:rsidRPr="00A8716D">
        <w:rPr>
          <w:color w:val="000000" w:themeColor="text1"/>
        </w:rPr>
        <w:t xml:space="preserve">, </w:t>
      </w:r>
      <w:r w:rsidRPr="00A8716D">
        <w:rPr>
          <w:color w:val="000000" w:themeColor="text1"/>
        </w:rPr>
        <w:t xml:space="preserve">na jeden </w:t>
      </w:r>
      <w:r w:rsidR="00B64C3B">
        <w:rPr>
          <w:color w:val="FF0000"/>
        </w:rPr>
        <w:t>až pět dnů</w:t>
      </w:r>
      <w:r w:rsidRPr="00FB6B60">
        <w:rPr>
          <w:color w:val="FF0000"/>
        </w:rPr>
        <w:t xml:space="preserve"> </w:t>
      </w:r>
      <w:r w:rsidRPr="00A8716D">
        <w:rPr>
          <w:color w:val="000000" w:themeColor="text1"/>
        </w:rPr>
        <w:t>třídní učitel, na více dnů ředitel školy</w:t>
      </w:r>
      <w:r w:rsidRPr="00FB6B60">
        <w:rPr>
          <w:color w:val="FF0000"/>
        </w:rPr>
        <w:t xml:space="preserve">. Písemnou žádost o </w:t>
      </w:r>
      <w:r w:rsidR="00B64C3B" w:rsidRPr="00FB6B60">
        <w:rPr>
          <w:color w:val="FF0000"/>
        </w:rPr>
        <w:t xml:space="preserve">uvolnění </w:t>
      </w:r>
      <w:r w:rsidR="00B64C3B">
        <w:rPr>
          <w:color w:val="FF0000"/>
        </w:rPr>
        <w:t>na více než pět dnů</w:t>
      </w:r>
      <w:r w:rsidRPr="00FB6B60">
        <w:rPr>
          <w:color w:val="FF0000"/>
        </w:rPr>
        <w:t xml:space="preserve"> musí zákonný zástupce žáka předložit prostřednictvím třídního učitele vedení školy s dostatečným předstihem, aby bylo možno žádost posoudit.</w:t>
      </w:r>
    </w:p>
    <w:p w:rsidR="00FB6B60" w:rsidRPr="00FB6B60" w:rsidRDefault="00FB6B60" w:rsidP="00B64C3B">
      <w:pPr>
        <w:pStyle w:val="Odstavecseseznamem"/>
        <w:tabs>
          <w:tab w:val="left" w:pos="284"/>
        </w:tabs>
        <w:spacing w:before="120" w:after="120"/>
        <w:ind w:left="0"/>
        <w:jc w:val="both"/>
        <w:rPr>
          <w:color w:val="FF0000"/>
        </w:rPr>
      </w:pPr>
      <w:r w:rsidRPr="00FB6B60">
        <w:rPr>
          <w:color w:val="FF0000"/>
        </w:rPr>
        <w:t>4. Neomluvená absence včetně svévolného opuštění školního areálu v době vyučování je kvalifikována jako porušení Školního řádu a je řešena podle Pravidel pro hodnocení výsledků vzdělávání žáků školy.</w:t>
      </w:r>
    </w:p>
    <w:p w:rsidR="00E565A8" w:rsidRDefault="00FB6B60" w:rsidP="00F502AA">
      <w:pPr>
        <w:pStyle w:val="Odstavecseseznamem"/>
        <w:tabs>
          <w:tab w:val="left" w:pos="284"/>
        </w:tabs>
        <w:ind w:left="0"/>
        <w:jc w:val="both"/>
      </w:pPr>
      <w:r>
        <w:t xml:space="preserve">5. </w:t>
      </w:r>
      <w:r w:rsidR="00F82C71">
        <w:t>Pozdější příchody a dřívější odchody z vyučování z důvodu dojíždění mohou být povoleny pouze vedením školy na základě písemné žádosti.</w:t>
      </w:r>
    </w:p>
    <w:p w:rsidR="00FB6B60" w:rsidRPr="007B1875" w:rsidRDefault="00B64C3B" w:rsidP="00FB6B60">
      <w:pPr>
        <w:pStyle w:val="Prosttext1"/>
        <w:jc w:val="both"/>
        <w:rPr>
          <w:rFonts w:ascii="Times New Roman" w:hAnsi="Times New Roman"/>
          <w:color w:val="FF0000"/>
          <w:sz w:val="24"/>
        </w:rPr>
      </w:pPr>
      <w:r>
        <w:rPr>
          <w:rFonts w:ascii="Times New Roman" w:hAnsi="Times New Roman"/>
          <w:color w:val="FF0000"/>
          <w:sz w:val="24"/>
        </w:rPr>
        <w:lastRenderedPageBreak/>
        <w:t>6</w:t>
      </w:r>
      <w:r w:rsidR="00FB6B60">
        <w:rPr>
          <w:rFonts w:ascii="Times New Roman" w:hAnsi="Times New Roman"/>
          <w:color w:val="FF0000"/>
          <w:sz w:val="24"/>
        </w:rPr>
        <w:t>.</w:t>
      </w:r>
      <w:r w:rsidR="00FB6B60" w:rsidRPr="007B1875">
        <w:rPr>
          <w:rFonts w:ascii="Times New Roman" w:hAnsi="Times New Roman"/>
          <w:color w:val="FF0000"/>
          <w:sz w:val="24"/>
        </w:rPr>
        <w:t xml:space="preserve"> Zákonní zástupci jsou povinni zajistit, aby žák navštěvoval lékaře v době vyučování jen v nutném případě, a to na dobu nezbytně nutnou. Pozvánky na lékařskou prohlídku nelze považovat za omluvenku, je nutná písemná omluvenka zákonného zástupce prostřednictvím systému </w:t>
      </w:r>
      <w:r w:rsidR="00FB6B60" w:rsidRPr="00FB2B06">
        <w:rPr>
          <w:rFonts w:ascii="Times New Roman" w:hAnsi="Times New Roman"/>
          <w:color w:val="FF0000"/>
          <w:sz w:val="24"/>
        </w:rPr>
        <w:t>Edookit před návštěvou lékaře</w:t>
      </w:r>
      <w:r w:rsidR="00FB2B06" w:rsidRPr="00FB2B06">
        <w:rPr>
          <w:rFonts w:ascii="Times New Roman" w:hAnsi="Times New Roman"/>
          <w:color w:val="FF0000"/>
          <w:sz w:val="24"/>
        </w:rPr>
        <w:t>.</w:t>
      </w:r>
    </w:p>
    <w:p w:rsidR="00FB6B60" w:rsidRPr="00B64C3B" w:rsidRDefault="00B64C3B" w:rsidP="00FB6B60">
      <w:pPr>
        <w:pStyle w:val="Prosttext1"/>
        <w:jc w:val="both"/>
        <w:rPr>
          <w:rFonts w:ascii="Times New Roman" w:hAnsi="Times New Roman"/>
          <w:color w:val="000000" w:themeColor="text1"/>
          <w:sz w:val="24"/>
        </w:rPr>
      </w:pPr>
      <w:r w:rsidRPr="00B64C3B">
        <w:rPr>
          <w:rFonts w:ascii="Times New Roman" w:hAnsi="Times New Roman"/>
          <w:color w:val="000000" w:themeColor="text1"/>
          <w:sz w:val="24"/>
        </w:rPr>
        <w:t>7</w:t>
      </w:r>
      <w:r w:rsidR="00FB6B60" w:rsidRPr="00B64C3B">
        <w:rPr>
          <w:rFonts w:ascii="Times New Roman" w:hAnsi="Times New Roman"/>
          <w:color w:val="000000" w:themeColor="text1"/>
          <w:sz w:val="24"/>
        </w:rPr>
        <w:t xml:space="preserve">. Při podezření na neomluvenou absenci a v odůvodnitelných případech (např. dlouhodobá nemoc, časté jednodenní absence) si třídní učitel může vyžádat prostřednictvím zástupců žáka lékařské potvrzení. </w:t>
      </w:r>
    </w:p>
    <w:p w:rsidR="00E565A8" w:rsidRDefault="006E4058" w:rsidP="00FB6B60">
      <w:pPr>
        <w:jc w:val="both"/>
      </w:pPr>
      <w:r>
        <w:t>8</w:t>
      </w:r>
      <w:r w:rsidR="00F82C71">
        <w:t>. Ředitel školy může ze zdravotních nebo jiných závažných důvodů uvolnit žáka na žádost jeho zákonného zástupce zcela nebo z</w:t>
      </w:r>
      <w:r w:rsidR="009A7FFC">
        <w:t xml:space="preserve"> </w:t>
      </w:r>
      <w:r w:rsidR="00F82C71">
        <w:t>části vyučování některého předmětu; zároveň určí náhradní způsob vzdělávání žáka v době vyučování tohoto předmětu.</w:t>
      </w:r>
    </w:p>
    <w:p w:rsidR="00155F3C" w:rsidRDefault="006E4058" w:rsidP="007B1875">
      <w:pPr>
        <w:pStyle w:val="Prosttext1"/>
        <w:jc w:val="both"/>
        <w:rPr>
          <w:rFonts w:ascii="Times New Roman" w:hAnsi="Times New Roman"/>
          <w:color w:val="FF0000"/>
          <w:sz w:val="24"/>
        </w:rPr>
      </w:pPr>
      <w:r>
        <w:rPr>
          <w:rFonts w:ascii="Times New Roman" w:hAnsi="Times New Roman"/>
          <w:color w:val="FF0000"/>
          <w:sz w:val="24"/>
        </w:rPr>
        <w:t>9</w:t>
      </w:r>
      <w:r w:rsidR="00155F3C">
        <w:rPr>
          <w:rFonts w:ascii="Times New Roman" w:hAnsi="Times New Roman"/>
          <w:color w:val="FF0000"/>
          <w:sz w:val="24"/>
        </w:rPr>
        <w:t xml:space="preserve">. </w:t>
      </w:r>
      <w:r w:rsidR="00155F3C" w:rsidRPr="007B1875">
        <w:rPr>
          <w:rFonts w:ascii="Times New Roman" w:hAnsi="Times New Roman"/>
          <w:color w:val="FF0000"/>
          <w:sz w:val="24"/>
        </w:rPr>
        <w:t xml:space="preserve">Žáky s vyšší mírou absence než 50 % </w:t>
      </w:r>
      <w:r w:rsidR="00FB2B06" w:rsidRPr="00FB2B06">
        <w:rPr>
          <w:rFonts w:ascii="Times New Roman" w:hAnsi="Times New Roman"/>
          <w:color w:val="FF0000"/>
          <w:sz w:val="24"/>
        </w:rPr>
        <w:t>v určitém předmětu</w:t>
      </w:r>
      <w:r w:rsidR="006755F4">
        <w:rPr>
          <w:rFonts w:ascii="Times New Roman" w:hAnsi="Times New Roman"/>
          <w:color w:val="FF0000"/>
          <w:sz w:val="24"/>
        </w:rPr>
        <w:t xml:space="preserve"> </w:t>
      </w:r>
      <w:r w:rsidR="00155F3C" w:rsidRPr="007B1875">
        <w:rPr>
          <w:rFonts w:ascii="Times New Roman" w:hAnsi="Times New Roman"/>
          <w:color w:val="FF0000"/>
          <w:sz w:val="24"/>
        </w:rPr>
        <w:t>lze v</w:t>
      </w:r>
      <w:r w:rsidR="006755F4">
        <w:rPr>
          <w:rFonts w:ascii="Times New Roman" w:hAnsi="Times New Roman"/>
          <w:color w:val="FF0000"/>
          <w:sz w:val="24"/>
        </w:rPr>
        <w:t> </w:t>
      </w:r>
      <w:r w:rsidR="00155F3C" w:rsidRPr="007B1875">
        <w:rPr>
          <w:rFonts w:ascii="Times New Roman" w:hAnsi="Times New Roman"/>
          <w:color w:val="FF0000"/>
          <w:sz w:val="24"/>
        </w:rPr>
        <w:t>daném pololetí</w:t>
      </w:r>
      <w:r w:rsidR="006755F4" w:rsidRPr="006755F4">
        <w:rPr>
          <w:rFonts w:ascii="Times New Roman" w:hAnsi="Times New Roman"/>
          <w:color w:val="FF0000"/>
          <w:sz w:val="24"/>
        </w:rPr>
        <w:t xml:space="preserve"> </w:t>
      </w:r>
      <w:r w:rsidR="006755F4" w:rsidRPr="007B1875">
        <w:rPr>
          <w:rFonts w:ascii="Times New Roman" w:hAnsi="Times New Roman"/>
          <w:color w:val="FF0000"/>
          <w:sz w:val="24"/>
        </w:rPr>
        <w:t>nehodnotit</w:t>
      </w:r>
      <w:r w:rsidR="00155F3C" w:rsidRPr="007B1875">
        <w:rPr>
          <w:rFonts w:ascii="Times New Roman" w:hAnsi="Times New Roman"/>
          <w:color w:val="FF0000"/>
          <w:sz w:val="24"/>
        </w:rPr>
        <w:t>, neboť absence překračuje stanovené limity pro udělení klasifikace. Výjimky jsou možné pouze v případech doloženého dlouhodobého zdravotního omezení nebo jiných závažných důvodů, o nichž rozhoduje ředitel školy.</w:t>
      </w:r>
    </w:p>
    <w:p w:rsidR="007B1875" w:rsidRPr="007B1875" w:rsidRDefault="006E4058" w:rsidP="007B1875">
      <w:pPr>
        <w:pStyle w:val="Prosttext1"/>
        <w:jc w:val="both"/>
        <w:rPr>
          <w:rFonts w:ascii="Times New Roman" w:hAnsi="Times New Roman"/>
          <w:color w:val="FF0000"/>
          <w:sz w:val="24"/>
        </w:rPr>
      </w:pPr>
      <w:r>
        <w:rPr>
          <w:rFonts w:ascii="Times New Roman" w:hAnsi="Times New Roman"/>
          <w:color w:val="FF0000"/>
          <w:sz w:val="24"/>
        </w:rPr>
        <w:t>10</w:t>
      </w:r>
      <w:r w:rsidR="00155F3C">
        <w:rPr>
          <w:rFonts w:ascii="Times New Roman" w:hAnsi="Times New Roman"/>
          <w:color w:val="FF0000"/>
          <w:sz w:val="24"/>
        </w:rPr>
        <w:t xml:space="preserve">. </w:t>
      </w:r>
      <w:r w:rsidR="007B1875" w:rsidRPr="007B1875">
        <w:rPr>
          <w:rFonts w:ascii="Times New Roman" w:hAnsi="Times New Roman"/>
          <w:color w:val="FF0000"/>
          <w:sz w:val="24"/>
        </w:rPr>
        <w:t xml:space="preserve">Žádá-li zákonný zástupce žáka o uvolnění z předmětu tělesná výchova na dobu minimálně jednoho pololetí, je povinen doložit svou žádost lékařským posudkem vydaným dětským lékařem. </w:t>
      </w:r>
    </w:p>
    <w:p w:rsidR="00E565A8" w:rsidRPr="00BC0937" w:rsidRDefault="00FB6B60" w:rsidP="00FB6B60">
      <w:pPr>
        <w:jc w:val="both"/>
        <w:rPr>
          <w:i/>
          <w:color w:val="000000" w:themeColor="text1"/>
        </w:rPr>
      </w:pPr>
      <w:r>
        <w:rPr>
          <w:color w:val="000000" w:themeColor="text1"/>
        </w:rPr>
        <w:t>1</w:t>
      </w:r>
      <w:r w:rsidR="006E4058">
        <w:rPr>
          <w:color w:val="000000" w:themeColor="text1"/>
        </w:rPr>
        <w:t>1</w:t>
      </w:r>
      <w:r w:rsidR="00EC1683" w:rsidRPr="00D56686">
        <w:rPr>
          <w:color w:val="000000" w:themeColor="text1"/>
        </w:rPr>
        <w:t xml:space="preserve">. </w:t>
      </w:r>
      <w:r w:rsidR="00F82C71" w:rsidRPr="00D56686">
        <w:rPr>
          <w:color w:val="000000" w:themeColor="text1"/>
        </w:rPr>
        <w:t xml:space="preserve">Zákonný zástupce uvede důvod, proč žák necvičí při hodině tělesné výchovy, do </w:t>
      </w:r>
      <w:r>
        <w:rPr>
          <w:color w:val="000000" w:themeColor="text1"/>
        </w:rPr>
        <w:t>Edookitu</w:t>
      </w:r>
      <w:r w:rsidR="00F82C71" w:rsidRPr="00D56686">
        <w:rPr>
          <w:color w:val="000000" w:themeColor="text1"/>
        </w:rPr>
        <w:t>.</w:t>
      </w:r>
      <w:r w:rsidR="00BC0937">
        <w:rPr>
          <w:color w:val="000000" w:themeColor="text1"/>
        </w:rPr>
        <w:t xml:space="preserve"> </w:t>
      </w:r>
    </w:p>
    <w:p w:rsidR="005D70ED" w:rsidRDefault="005D70ED">
      <w:pPr>
        <w:spacing w:before="120"/>
        <w:jc w:val="both"/>
        <w:rPr>
          <w:i/>
          <w:color w:val="000000" w:themeColor="text1"/>
        </w:rPr>
      </w:pPr>
    </w:p>
    <w:p w:rsidR="00C76E15" w:rsidRDefault="00C76E15">
      <w:pPr>
        <w:spacing w:before="120"/>
        <w:jc w:val="both"/>
        <w:rPr>
          <w:i/>
          <w:color w:val="000000" w:themeColor="text1"/>
        </w:rPr>
      </w:pPr>
    </w:p>
    <w:p w:rsidR="00E565A8" w:rsidRDefault="00F82C71">
      <w:pPr>
        <w:pStyle w:val="Prosttext1"/>
        <w:jc w:val="both"/>
        <w:rPr>
          <w:rFonts w:ascii="Times New Roman" w:hAnsi="Times New Roman"/>
          <w:b/>
          <w:color w:val="00000A"/>
          <w:sz w:val="24"/>
          <w:u w:val="single"/>
        </w:rPr>
      </w:pPr>
      <w:r>
        <w:rPr>
          <w:rFonts w:ascii="Times New Roman" w:hAnsi="Times New Roman"/>
          <w:b/>
          <w:color w:val="00000A"/>
          <w:sz w:val="24"/>
          <w:u w:val="single"/>
        </w:rPr>
        <w:t>III. Podmínky zajištění bezpečnosti a ochrany zdraví žáků a jejich ochrany před sociálně-patologickými jevy a před pro</w:t>
      </w:r>
      <w:r w:rsidR="002A6A9A">
        <w:rPr>
          <w:rFonts w:ascii="Times New Roman" w:hAnsi="Times New Roman"/>
          <w:b/>
          <w:color w:val="00000A"/>
          <w:sz w:val="24"/>
          <w:u w:val="single"/>
        </w:rPr>
        <w:t>jevy diskriminace, nepřátelství</w:t>
      </w:r>
      <w:r>
        <w:rPr>
          <w:rFonts w:ascii="Times New Roman" w:hAnsi="Times New Roman"/>
          <w:b/>
          <w:color w:val="00000A"/>
          <w:sz w:val="24"/>
          <w:u w:val="single"/>
        </w:rPr>
        <w:t xml:space="preserve"> nebo násilí.</w:t>
      </w:r>
    </w:p>
    <w:p w:rsidR="00E565A8" w:rsidRDefault="00E565A8">
      <w:pPr>
        <w:jc w:val="both"/>
      </w:pPr>
    </w:p>
    <w:p w:rsidR="00E565A8" w:rsidRDefault="00F82C71" w:rsidP="00EC1683">
      <w:pPr>
        <w:pStyle w:val="Odstavecseseznamem"/>
        <w:numPr>
          <w:ilvl w:val="0"/>
          <w:numId w:val="2"/>
        </w:numPr>
        <w:tabs>
          <w:tab w:val="left" w:pos="284"/>
        </w:tabs>
        <w:overflowPunct w:val="0"/>
        <w:spacing w:before="120" w:after="120"/>
        <w:ind w:firstLine="0"/>
        <w:jc w:val="both"/>
        <w:textAlignment w:val="auto"/>
      </w:pPr>
      <w:r>
        <w:t>Škola zajišťuje bezpečnost a ochranu zdraví žáků při vzdělávání a souvisejících činnostech</w:t>
      </w:r>
      <w:r w:rsidR="009A7FFC">
        <w:t>,</w:t>
      </w:r>
      <w:r>
        <w:t xml:space="preserve"> poskytuje žákům nezbytné informace k zajištění bezpečnosti a ochrany zdraví.</w:t>
      </w:r>
    </w:p>
    <w:p w:rsidR="009A7FFC" w:rsidRDefault="009A7FFC" w:rsidP="009A7FFC">
      <w:pPr>
        <w:pStyle w:val="Odstavecseseznamem"/>
        <w:tabs>
          <w:tab w:val="left" w:pos="284"/>
        </w:tabs>
        <w:overflowPunct w:val="0"/>
        <w:spacing w:before="120" w:after="120"/>
        <w:ind w:left="0"/>
        <w:jc w:val="both"/>
        <w:textAlignment w:val="auto"/>
      </w:pPr>
    </w:p>
    <w:p w:rsidR="00E565A8" w:rsidRDefault="00F82C71" w:rsidP="00EC1683">
      <w:pPr>
        <w:pStyle w:val="Odstavecseseznamem"/>
        <w:numPr>
          <w:ilvl w:val="0"/>
          <w:numId w:val="2"/>
        </w:numPr>
        <w:tabs>
          <w:tab w:val="left" w:pos="284"/>
        </w:tabs>
        <w:overflowPunct w:val="0"/>
        <w:spacing w:before="120" w:after="120"/>
        <w:ind w:firstLine="0"/>
        <w:jc w:val="both"/>
        <w:textAlignment w:val="auto"/>
      </w:pPr>
      <w:r>
        <w:t>Všichni žáci se chovají při pobytu ve škole i mimo školu tak, aby neohrožovali své zdraví ani zdraví svých spolužáků; ve třídách, po chodbách a po schodištích neběhají, vyhýbají se činnostem se zvýšeným nebezpečím úrazu.</w:t>
      </w:r>
    </w:p>
    <w:p w:rsidR="00E565A8" w:rsidRDefault="00F82C71" w:rsidP="00EC1683">
      <w:pPr>
        <w:numPr>
          <w:ilvl w:val="0"/>
          <w:numId w:val="2"/>
        </w:numPr>
        <w:tabs>
          <w:tab w:val="left" w:pos="284"/>
        </w:tabs>
        <w:overflowPunct w:val="0"/>
        <w:spacing w:after="120"/>
        <w:ind w:firstLine="0"/>
        <w:jc w:val="both"/>
        <w:textAlignment w:val="auto"/>
      </w:pPr>
      <w:r>
        <w:t>Každý úraz, poranění či nehodu, k níž dojde během pobytu žáků ve školní budově nebo mimo budovu při akci pořádané školou, žáci hlásí ihned vyučujícímu</w:t>
      </w:r>
      <w:r w:rsidR="009A7FFC">
        <w:t>,</w:t>
      </w:r>
      <w:r>
        <w:t xml:space="preserve"> pedagogickému dohledu nebo kterémukoli </w:t>
      </w:r>
      <w:r w:rsidR="009A7FFC">
        <w:t>zaměstnanci</w:t>
      </w:r>
      <w:r>
        <w:t xml:space="preserve"> školy.</w:t>
      </w:r>
    </w:p>
    <w:p w:rsidR="009A7FFC" w:rsidRPr="00CF0C70" w:rsidRDefault="00F82C71" w:rsidP="009A7FFC">
      <w:pPr>
        <w:pStyle w:val="Odstavecseseznamem"/>
        <w:numPr>
          <w:ilvl w:val="0"/>
          <w:numId w:val="2"/>
        </w:numPr>
        <w:tabs>
          <w:tab w:val="left" w:pos="0"/>
          <w:tab w:val="left" w:pos="284"/>
        </w:tabs>
        <w:spacing w:before="120" w:after="120"/>
        <w:ind w:firstLine="0"/>
        <w:jc w:val="both"/>
      </w:pPr>
      <w:r>
        <w:t xml:space="preserve">Všichni zaměstnanci jsou povinni oznamovat údaje související s úrazy žáků vedení školy, poskytovat první pomoc, zajistit ošetření žáka lékařem, vyplnit záznam do knihy úrazů a bez zbytečného odkladu informovat o úrazu zákonné zástupce žáků. Ošetření a vyplnění záznamů </w:t>
      </w:r>
      <w:r w:rsidRPr="00CF0C70">
        <w:t>zajišťuje ten pracovník, který byl jeho svědkem nebo který se o něm dověděl první.</w:t>
      </w:r>
    </w:p>
    <w:p w:rsidR="00E565A8" w:rsidRPr="00CF0C70" w:rsidRDefault="00F82C71" w:rsidP="004E0417">
      <w:pPr>
        <w:pStyle w:val="Odstavecseseznamem"/>
        <w:numPr>
          <w:ilvl w:val="0"/>
          <w:numId w:val="2"/>
        </w:numPr>
        <w:tabs>
          <w:tab w:val="left" w:pos="284"/>
        </w:tabs>
        <w:spacing w:before="120" w:after="120"/>
        <w:ind w:firstLine="0"/>
        <w:jc w:val="both"/>
      </w:pPr>
      <w:r w:rsidRPr="00CF0C70">
        <w:t xml:space="preserve">V </w:t>
      </w:r>
      <w:r w:rsidRPr="00CF0C70">
        <w:rPr>
          <w:u w:val="single"/>
        </w:rPr>
        <w:t>knize úrazů</w:t>
      </w:r>
      <w:r w:rsidRPr="00CF0C70">
        <w:t xml:space="preserve"> </w:t>
      </w:r>
      <w:r>
        <w:t>se evidují všechny úrazy žáků (dále jen "úraz"), ke kterým došlo při vzdělávání a s ním přímo souvisejících činnostech</w:t>
      </w:r>
      <w:r w:rsidR="00A371FB">
        <w:t>,</w:t>
      </w:r>
      <w:r>
        <w:t xml:space="preserve"> a to nejpozději do 24 hodin od okamžiku, kdy se škola o úrazu dozví podle vyhlášky č. 64/2005 o evidenci úrazů dětí, žáků a studentů </w:t>
      </w:r>
      <w:r w:rsidRPr="00CF0C70">
        <w:t>ve</w:t>
      </w:r>
      <w:r w:rsidR="00DB7268" w:rsidRPr="00CF0C70">
        <w:t> </w:t>
      </w:r>
      <w:r w:rsidRPr="00CF0C70">
        <w:t>znění pozdějších předpisů.</w:t>
      </w:r>
    </w:p>
    <w:p w:rsidR="00E565A8" w:rsidRDefault="00F82C71" w:rsidP="00EC1683">
      <w:pPr>
        <w:spacing w:after="120"/>
        <w:jc w:val="both"/>
        <w:rPr>
          <w:color w:val="000000"/>
        </w:rPr>
      </w:pPr>
      <w:r w:rsidRPr="00CF0C70">
        <w:t xml:space="preserve">Při úrazech smrtelných, úrazech, jejichž důsledkem byla nepřítomnost žáka ve škole, ale </w:t>
      </w:r>
      <w:r>
        <w:t xml:space="preserve">i pokud je pravděpodobné, že žákovi bude poskytnuta náhrada za bolest a ztížení společenského uplatnění způsobené úrazem vyhotovuje škola záznamy o úrazu na předepsaném formuláři. Jedno vyhotovení záznamu o úrazu předá škola zákonnému zástupci. </w:t>
      </w:r>
      <w:r>
        <w:rPr>
          <w:color w:val="000000"/>
        </w:rPr>
        <w:t xml:space="preserve">Záznam o úrazu zasílá škola za uplynulý kalendářní měsíc, nejpozději do pátého dne následujícího měsíce - zdravotní pojišťovně žáka a elektronicky České školní inspekci. </w:t>
      </w:r>
    </w:p>
    <w:p w:rsidR="00E565A8" w:rsidRDefault="00F82C71" w:rsidP="00EC1683">
      <w:pPr>
        <w:overflowPunct w:val="0"/>
        <w:spacing w:after="120"/>
        <w:jc w:val="both"/>
        <w:textAlignment w:val="auto"/>
      </w:pPr>
      <w:r>
        <w:lastRenderedPageBreak/>
        <w:t>Osobní údaje, které jsou součástí knihy úrazů, mohou být zpracovávány pouze za účelem evidence úrazů, popřípadě jako podklad pro vyhotovení záznamu o úrazu, podléhají režimu ochrany osobních údajů podle platných právních předpisů</w:t>
      </w:r>
    </w:p>
    <w:p w:rsidR="00E565A8" w:rsidRDefault="00F82C71" w:rsidP="00EC1683">
      <w:pPr>
        <w:pStyle w:val="Odstavecseseznamem"/>
        <w:numPr>
          <w:ilvl w:val="0"/>
          <w:numId w:val="2"/>
        </w:numPr>
        <w:tabs>
          <w:tab w:val="left" w:pos="284"/>
        </w:tabs>
        <w:overflowPunct w:val="0"/>
        <w:spacing w:after="120"/>
        <w:jc w:val="both"/>
        <w:textAlignment w:val="auto"/>
      </w:pPr>
      <w:r>
        <w:t xml:space="preserve">V učebnách není žákům povoleno otevírat okna bez vědomí pedagoga, přistupovat k otevřeným oknům, manipulovat s topnými tělesy, se žaluziemi, osvětlením, </w:t>
      </w:r>
      <w:r w:rsidRPr="00141D95">
        <w:rPr>
          <w:color w:val="000000" w:themeColor="text1"/>
        </w:rPr>
        <w:t xml:space="preserve">elektrickými spotřebiči a vybavením učebny, používat otevřený oheň. Není dovoleno manipulovat </w:t>
      </w:r>
      <w:r>
        <w:t xml:space="preserve">hasicími přístroji.  </w:t>
      </w:r>
    </w:p>
    <w:p w:rsidR="00E565A8" w:rsidRDefault="00F82C71" w:rsidP="00EC1683">
      <w:pPr>
        <w:numPr>
          <w:ilvl w:val="0"/>
          <w:numId w:val="2"/>
        </w:numPr>
        <w:tabs>
          <w:tab w:val="left" w:pos="284"/>
        </w:tabs>
        <w:overflowPunct w:val="0"/>
        <w:spacing w:after="120"/>
        <w:ind w:firstLine="0"/>
        <w:jc w:val="both"/>
        <w:textAlignment w:val="auto"/>
      </w:pPr>
      <w:r>
        <w:t>Na ochranu před sociálně-patologickými jevy a před projevy diskriminace, nepřátelství nebo násilí, šikanování žáků a před projevy vzájemného snižován</w:t>
      </w:r>
      <w:r w:rsidR="00E26D97">
        <w:t>í osobní důstojnosti je zpracová</w:t>
      </w:r>
      <w:r>
        <w:t xml:space="preserve">n minimální preventivní </w:t>
      </w:r>
      <w:r w:rsidR="001902AE">
        <w:t>program</w:t>
      </w:r>
      <w:r>
        <w:t>.</w:t>
      </w:r>
    </w:p>
    <w:p w:rsidR="00EC1683" w:rsidRPr="002B128F" w:rsidRDefault="00EC1683" w:rsidP="001D7263">
      <w:pPr>
        <w:numPr>
          <w:ilvl w:val="0"/>
          <w:numId w:val="2"/>
        </w:numPr>
        <w:tabs>
          <w:tab w:val="left" w:pos="284"/>
        </w:tabs>
        <w:overflowPunct w:val="0"/>
        <w:spacing w:after="120"/>
        <w:ind w:firstLine="0"/>
        <w:jc w:val="both"/>
        <w:textAlignment w:val="auto"/>
        <w:rPr>
          <w:color w:val="000000" w:themeColor="text1"/>
        </w:rPr>
      </w:pPr>
      <w:r w:rsidRPr="002B128F">
        <w:rPr>
          <w:color w:val="000000" w:themeColor="text1"/>
        </w:rPr>
        <w:t>Při distanční výuce žáci využívají systém Edookit a prostředí Teams, které je považováno za virtuální prostředí školy a platí v něm školní řád. Žáci využívají (video)hovory, případně chat ke komunikaci s učiteli i spolužáky při dodržení základních pravidel slušného chování, zneužití k nevhodnému chování (</w:t>
      </w:r>
      <w:proofErr w:type="spellStart"/>
      <w:r w:rsidRPr="002B128F">
        <w:rPr>
          <w:color w:val="000000" w:themeColor="text1"/>
        </w:rPr>
        <w:t>kyberšikana</w:t>
      </w:r>
      <w:proofErr w:type="spellEnd"/>
      <w:r w:rsidRPr="002B128F">
        <w:rPr>
          <w:color w:val="000000" w:themeColor="text1"/>
        </w:rPr>
        <w:t>, sdílení závadného obsahu apod.) je považováno za porušení školního řádu a může být řešeno kázeňským opatřením.</w:t>
      </w:r>
    </w:p>
    <w:p w:rsidR="00E565A8" w:rsidRDefault="00F82C71" w:rsidP="00EC1683">
      <w:pPr>
        <w:pStyle w:val="Odstavecseseznamem"/>
        <w:numPr>
          <w:ilvl w:val="0"/>
          <w:numId w:val="2"/>
        </w:numPr>
        <w:tabs>
          <w:tab w:val="left" w:pos="284"/>
        </w:tabs>
        <w:spacing w:after="120"/>
        <w:ind w:firstLine="0"/>
        <w:jc w:val="both"/>
      </w:pPr>
      <w:r>
        <w:t>Žáci chrání své zdraví i zdraví spolužáků v budově i areálu školy a na činnostech organizovaných školou mimo areál. Žákům jsou zakázány všechny činnosti, které jsou zdraví škodlivé:</w:t>
      </w:r>
    </w:p>
    <w:p w:rsidR="00E565A8" w:rsidRDefault="00F82C71" w:rsidP="00EC1683">
      <w:pPr>
        <w:pStyle w:val="Odstavecseseznamem"/>
        <w:numPr>
          <w:ilvl w:val="0"/>
          <w:numId w:val="4"/>
        </w:numPr>
        <w:spacing w:after="120"/>
        <w:jc w:val="both"/>
      </w:pPr>
      <w:r w:rsidRPr="004913E0">
        <w:rPr>
          <w:u w:val="single"/>
        </w:rPr>
        <w:t>přinášení do školy tabákových výrobků,</w:t>
      </w:r>
      <w:r>
        <w:t xml:space="preserve"> kouření v areálu školy, totéž platí i při činnostech pořádaných školou mimo prostory školy </w:t>
      </w:r>
    </w:p>
    <w:p w:rsidR="00E565A8" w:rsidRDefault="00F82C71" w:rsidP="00EC1683">
      <w:pPr>
        <w:pStyle w:val="Odstavecseseznamem"/>
        <w:numPr>
          <w:ilvl w:val="0"/>
          <w:numId w:val="4"/>
        </w:numPr>
        <w:spacing w:after="120"/>
        <w:jc w:val="both"/>
      </w:pPr>
      <w:r>
        <w:t xml:space="preserve">pití alkoholických nápojů, </w:t>
      </w:r>
    </w:p>
    <w:p w:rsidR="00E565A8" w:rsidRPr="003F2A58" w:rsidRDefault="00F82C71" w:rsidP="00EC1683">
      <w:pPr>
        <w:pStyle w:val="Odstavecseseznamem"/>
        <w:numPr>
          <w:ilvl w:val="0"/>
          <w:numId w:val="4"/>
        </w:numPr>
        <w:spacing w:after="120"/>
        <w:jc w:val="both"/>
        <w:rPr>
          <w:color w:val="000000" w:themeColor="text1"/>
        </w:rPr>
      </w:pPr>
      <w:r w:rsidRPr="003F2A58">
        <w:rPr>
          <w:color w:val="000000" w:themeColor="text1"/>
        </w:rPr>
        <w:t>nošení, držení, používání návykových a zdraví škodlivých látek</w:t>
      </w:r>
      <w:r w:rsidR="00CF0C70" w:rsidRPr="003F2A58">
        <w:rPr>
          <w:color w:val="000000" w:themeColor="text1"/>
        </w:rPr>
        <w:t xml:space="preserve"> včetně nikotinových sáčků, </w:t>
      </w:r>
      <w:r w:rsidR="0002485D" w:rsidRPr="003F2A58">
        <w:rPr>
          <w:color w:val="000000" w:themeColor="text1"/>
        </w:rPr>
        <w:t>elektronických cigaret</w:t>
      </w:r>
      <w:r w:rsidR="005B17FE" w:rsidRPr="003F2A58">
        <w:rPr>
          <w:color w:val="000000" w:themeColor="text1"/>
        </w:rPr>
        <w:t xml:space="preserve"> a další</w:t>
      </w:r>
    </w:p>
    <w:p w:rsidR="00E565A8" w:rsidRDefault="00F82C71" w:rsidP="003F2A58">
      <w:pPr>
        <w:pStyle w:val="Odstavecseseznamem"/>
        <w:numPr>
          <w:ilvl w:val="0"/>
          <w:numId w:val="4"/>
        </w:numPr>
        <w:tabs>
          <w:tab w:val="left" w:pos="284"/>
        </w:tabs>
        <w:spacing w:after="120"/>
      </w:pPr>
      <w:r w:rsidRPr="0052274B">
        <w:t>přinášení nevhodných předmětů, věcí, které by mohly rozpty</w:t>
      </w:r>
      <w:r>
        <w:t>lovat pozornost ostatních žáků při vyučování, dále které by mohly ohrozit zdraví a bezpečnost ostatních.</w:t>
      </w:r>
    </w:p>
    <w:p w:rsidR="00C13B4C" w:rsidRDefault="00C13B4C" w:rsidP="00C13B4C">
      <w:pPr>
        <w:jc w:val="both"/>
        <w:rPr>
          <w:color w:val="FF0000"/>
          <w:szCs w:val="24"/>
        </w:rPr>
      </w:pPr>
      <w:r>
        <w:rPr>
          <w:color w:val="FF0000"/>
          <w:szCs w:val="24"/>
        </w:rPr>
        <w:t xml:space="preserve">Všem osobám je v prostorách školy nebo jiného školského zařízení zakázáno užívat návykové látky a ve škole s nimi jakkoliv manipulovat. Současně není z důvodů ochrany zdraví a bezpečnosti všech osob dovoleno do školy vstupovat pod jejich vlivem. </w:t>
      </w:r>
    </w:p>
    <w:p w:rsidR="00C13B4C" w:rsidRDefault="00C13B4C" w:rsidP="00C13B4C">
      <w:pPr>
        <w:jc w:val="both"/>
        <w:rPr>
          <w:color w:val="FF0000"/>
          <w:szCs w:val="24"/>
        </w:rPr>
      </w:pPr>
      <w:r>
        <w:rPr>
          <w:color w:val="FF0000"/>
          <w:szCs w:val="24"/>
        </w:rPr>
        <w:t>Požívání (užívání) omamných a psychotropních látek (OPL) dětmi (mladší 18 let) je v České republice považováno za rizikové chování. V případě, kdy se škola o takovém chování dozví, bude tuto skutečnost primárně hlásit zákonnému zástupci dítěte. </w:t>
      </w:r>
    </w:p>
    <w:p w:rsidR="00C13B4C" w:rsidRDefault="00C13B4C" w:rsidP="00C13B4C">
      <w:pPr>
        <w:jc w:val="both"/>
        <w:rPr>
          <w:color w:val="FF0000"/>
          <w:szCs w:val="24"/>
        </w:rPr>
      </w:pPr>
      <w:r>
        <w:rPr>
          <w:color w:val="FF0000"/>
          <w:szCs w:val="24"/>
        </w:rPr>
        <w:t>Škola je povinna oznámit na OSPOD, pokud vše nasvědčuje tomu, že dítě požívá návykové látky (§ 10 odst. 4 zákona č. 359/1999 Sb., o sociálně právní ochraně dětí). </w:t>
      </w:r>
    </w:p>
    <w:p w:rsidR="00C13B4C" w:rsidRDefault="00C13B4C" w:rsidP="00C13B4C">
      <w:pPr>
        <w:jc w:val="both"/>
        <w:rPr>
          <w:color w:val="FF0000"/>
          <w:szCs w:val="24"/>
        </w:rPr>
      </w:pPr>
      <w:r>
        <w:rPr>
          <w:color w:val="FF0000"/>
          <w:szCs w:val="24"/>
        </w:rPr>
        <w:t>Distribuce omamných a psychotropních látek a jedů dle § 283 trestního zákoníku je v ČR zakázána a takové jednání je považováno za trestný čin, resp. provinění nebo čin jinak trestný v případě dítěte.  Škola je povinna v takovém případě oznámit věc Polici</w:t>
      </w:r>
      <w:r w:rsidR="006755F4">
        <w:rPr>
          <w:color w:val="FF0000"/>
          <w:szCs w:val="24"/>
        </w:rPr>
        <w:t>i</w:t>
      </w:r>
      <w:r>
        <w:rPr>
          <w:color w:val="FF0000"/>
          <w:szCs w:val="24"/>
        </w:rPr>
        <w:t xml:space="preserve"> ČR. </w:t>
      </w:r>
    </w:p>
    <w:p w:rsidR="00C13B4C" w:rsidRDefault="00C13B4C" w:rsidP="00C13B4C">
      <w:pPr>
        <w:tabs>
          <w:tab w:val="left" w:pos="284"/>
        </w:tabs>
        <w:spacing w:after="120"/>
      </w:pPr>
      <w:r w:rsidRPr="00C13B4C">
        <w:rPr>
          <w:color w:val="FF0000"/>
          <w:szCs w:val="24"/>
        </w:rPr>
        <w:t>V případě ohrožení zdraví a života žáka, škola kontaktuje lékařské zařízení (zavolání RZS). </w:t>
      </w:r>
    </w:p>
    <w:p w:rsidR="00E565A8" w:rsidRDefault="00F82C71" w:rsidP="001D7263">
      <w:pPr>
        <w:numPr>
          <w:ilvl w:val="0"/>
          <w:numId w:val="2"/>
        </w:numPr>
        <w:tabs>
          <w:tab w:val="left" w:pos="284"/>
        </w:tabs>
        <w:overflowPunct w:val="0"/>
        <w:spacing w:after="120"/>
        <w:ind w:firstLine="0"/>
        <w:jc w:val="both"/>
        <w:textAlignment w:val="auto"/>
      </w:pPr>
      <w:r>
        <w:t xml:space="preserve">Při výuce v tělocvičně, dílnách, </w:t>
      </w:r>
      <w:r w:rsidRPr="004913E0">
        <w:t xml:space="preserve">na </w:t>
      </w:r>
      <w:r w:rsidR="00867F5A" w:rsidRPr="004913E0">
        <w:t>víceúčelovém</w:t>
      </w:r>
      <w:r w:rsidR="002B128F" w:rsidRPr="004913E0">
        <w:t xml:space="preserve"> hřišti, </w:t>
      </w:r>
      <w:r w:rsidRPr="004913E0">
        <w:t xml:space="preserve">pozemcích a odborných učebnách zachovávají žáci specifické bezpečnostní předpisy pro tyto učebny </w:t>
      </w:r>
      <w:r>
        <w:t xml:space="preserve">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bezpečnosti a ochraně zdraví se provádí rovněž před každou akcí mimo školu. </w:t>
      </w:r>
    </w:p>
    <w:p w:rsidR="00FB5CFC" w:rsidRDefault="00F82C71" w:rsidP="009A7FFC">
      <w:pPr>
        <w:numPr>
          <w:ilvl w:val="0"/>
          <w:numId w:val="2"/>
        </w:numPr>
        <w:tabs>
          <w:tab w:val="left" w:pos="284"/>
        </w:tabs>
        <w:overflowPunct w:val="0"/>
        <w:spacing w:after="120"/>
        <w:ind w:firstLine="0"/>
        <w:jc w:val="both"/>
        <w:textAlignment w:val="auto"/>
      </w:pPr>
      <w:r>
        <w:t xml:space="preserve">Žákům není dovoleno se zdržovat v době mimo vyučování v prostorách školy včetně areálu, pokud nad nimi není vykonáván dohled zaměstnanci školy. </w:t>
      </w:r>
    </w:p>
    <w:p w:rsidR="00E565A8" w:rsidRDefault="00F82C71" w:rsidP="001D7263">
      <w:pPr>
        <w:numPr>
          <w:ilvl w:val="0"/>
          <w:numId w:val="2"/>
        </w:numPr>
        <w:tabs>
          <w:tab w:val="left" w:pos="284"/>
        </w:tabs>
        <w:overflowPunct w:val="0"/>
        <w:spacing w:after="120"/>
        <w:ind w:firstLine="0"/>
        <w:jc w:val="both"/>
        <w:textAlignment w:val="auto"/>
      </w:pPr>
      <w:r>
        <w:lastRenderedPageBreak/>
        <w:t xml:space="preserve">Po poslední vyučovací hodině pedagog předává žáky, kteří jsou přihlášeni do školní družiny vychovatelkám školní družiny. Ostatní </w:t>
      </w:r>
      <w:r w:rsidR="00311018">
        <w:t>odchází</w:t>
      </w:r>
      <w:r>
        <w:t xml:space="preserve"> do školní jídelny. Dohled v šatnách nad žáky odcházející z budovy vykonává další dozírající osoba. </w:t>
      </w:r>
    </w:p>
    <w:p w:rsidR="00E565A8" w:rsidRPr="001D7263" w:rsidRDefault="00F82C71" w:rsidP="001D7263">
      <w:pPr>
        <w:numPr>
          <w:ilvl w:val="0"/>
          <w:numId w:val="2"/>
        </w:numPr>
        <w:tabs>
          <w:tab w:val="left" w:pos="284"/>
        </w:tabs>
        <w:overflowPunct w:val="0"/>
        <w:spacing w:after="120"/>
        <w:ind w:firstLine="0"/>
        <w:jc w:val="both"/>
        <w:textAlignment w:val="auto"/>
      </w:pPr>
      <w:r w:rsidRPr="001D7263">
        <w:t>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E565A8" w:rsidRDefault="00F82C71" w:rsidP="001D7263">
      <w:pPr>
        <w:numPr>
          <w:ilvl w:val="0"/>
          <w:numId w:val="2"/>
        </w:numPr>
        <w:tabs>
          <w:tab w:val="left" w:pos="284"/>
        </w:tabs>
        <w:overflowPunct w:val="0"/>
        <w:spacing w:after="120"/>
        <w:ind w:firstLine="0"/>
        <w:jc w:val="both"/>
        <w:textAlignment w:val="auto"/>
      </w:pPr>
      <w:r>
        <w:t>Pedagogičtí i provozní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Pedagogičtí pracovníci sledují zdravotní stav žáků a</w:t>
      </w:r>
      <w:r w:rsidR="00DB7268">
        <w:t> </w:t>
      </w:r>
      <w:r>
        <w:t>v</w:t>
      </w:r>
      <w:r w:rsidR="00DB7268">
        <w:t> </w:t>
      </w:r>
      <w:r>
        <w:t>případě náhlého onemocnění žáka informují bez zbytečných průtahů vedení školy a rodiče postiženého žáka. Nemocný žák může být odeslán k lékařskému vyšetření či ošetření jen v</w:t>
      </w:r>
      <w:r w:rsidR="00DB7268">
        <w:t> </w:t>
      </w:r>
      <w:r>
        <w:t xml:space="preserve">doprovodu dospělé osoby. </w:t>
      </w:r>
    </w:p>
    <w:p w:rsidR="00E565A8" w:rsidRPr="001D7263" w:rsidRDefault="00F82C71" w:rsidP="001D7263">
      <w:pPr>
        <w:numPr>
          <w:ilvl w:val="0"/>
          <w:numId w:val="2"/>
        </w:numPr>
        <w:tabs>
          <w:tab w:val="left" w:pos="284"/>
        </w:tabs>
        <w:overflowPunct w:val="0"/>
        <w:spacing w:after="120"/>
        <w:ind w:firstLine="0"/>
        <w:jc w:val="both"/>
        <w:textAlignment w:val="auto"/>
      </w:pPr>
      <w:r>
        <w:t xml:space="preserve">Pedagogičtí a provozní zaměstnanci školy nesmí žáky v době dané rozvrhem bez dozoru dospělé osoby uvolňovat k činnostem mimo budovu, nesmí je samotné posílat k lékaři atd. Škola odpovídá za žáky v době dané rozvrhem výuky žáka, </w:t>
      </w:r>
      <w:r w:rsidRPr="001D7263">
        <w:t xml:space="preserve">včetně nepovinných předmětů, přestávek, zájmových kroužků pořádaných školou.  </w:t>
      </w:r>
    </w:p>
    <w:p w:rsidR="00E565A8" w:rsidRDefault="00E565A8">
      <w:pPr>
        <w:pStyle w:val="Prosttext1"/>
        <w:jc w:val="both"/>
        <w:rPr>
          <w:rFonts w:ascii="Times New Roman" w:hAnsi="Times New Roman"/>
          <w:b/>
          <w:color w:val="00000A"/>
          <w:sz w:val="24"/>
          <w:u w:val="single"/>
        </w:rPr>
      </w:pPr>
    </w:p>
    <w:p w:rsidR="00E565A8" w:rsidRDefault="00F82C71">
      <w:pPr>
        <w:pStyle w:val="Prosttext1"/>
        <w:jc w:val="both"/>
        <w:rPr>
          <w:rFonts w:ascii="Times New Roman" w:hAnsi="Times New Roman"/>
          <w:b/>
          <w:color w:val="00000A"/>
          <w:sz w:val="24"/>
          <w:u w:val="single"/>
        </w:rPr>
      </w:pPr>
      <w:r>
        <w:rPr>
          <w:rFonts w:ascii="Times New Roman" w:hAnsi="Times New Roman"/>
          <w:b/>
          <w:color w:val="00000A"/>
          <w:sz w:val="24"/>
          <w:u w:val="single"/>
        </w:rPr>
        <w:t>IV. Podmínky zacházení s majetkem školy ze strany žáků.</w:t>
      </w:r>
    </w:p>
    <w:p w:rsidR="00E565A8" w:rsidRDefault="00E565A8">
      <w:pPr>
        <w:pStyle w:val="Prosttext1"/>
        <w:jc w:val="both"/>
        <w:rPr>
          <w:color w:val="00000A"/>
        </w:rPr>
      </w:pPr>
    </w:p>
    <w:p w:rsidR="00E565A8" w:rsidRDefault="00F82C71" w:rsidP="004E0417">
      <w:pPr>
        <w:spacing w:after="120"/>
        <w:jc w:val="both"/>
      </w:pPr>
      <w:r>
        <w:t>Žák zachází s učebnicemi a školními potřebami šetrně, udržuje své místo, třídu i ostatní školní prostory v čistotě a pořádku, chrání majetek před poškozením.</w:t>
      </w:r>
    </w:p>
    <w:p w:rsidR="00E565A8" w:rsidRDefault="00F82C71" w:rsidP="004E0417">
      <w:pPr>
        <w:spacing w:after="120"/>
        <w:jc w:val="both"/>
      </w:pPr>
      <w:r>
        <w:t>1. U každéh</w:t>
      </w:r>
      <w:r w:rsidR="00A371FB">
        <w:t>o</w:t>
      </w:r>
      <w:r>
        <w:t xml:space="preserve"> poškození nebo zničení majetku školy, majetku žáků, pedagogických pracovníků či jiných osob žákem je vyžadována úhrada od zákonných zástupců žáka, který poškození způsobil. Při závažnější škodě nebo nemožnosti vyřešit náhradu škody se zákonnými zástupci je vznik škody hlášen Policii ČR, případně orgánům sociální péče.</w:t>
      </w:r>
    </w:p>
    <w:p w:rsidR="00E565A8" w:rsidRDefault="00F82C71" w:rsidP="004E0417">
      <w:pPr>
        <w:pStyle w:val="Prosttext1"/>
        <w:tabs>
          <w:tab w:val="left" w:pos="284"/>
          <w:tab w:val="left" w:pos="426"/>
        </w:tabs>
        <w:spacing w:after="120"/>
        <w:jc w:val="both"/>
        <w:rPr>
          <w:rFonts w:ascii="Times New Roman" w:hAnsi="Times New Roman"/>
          <w:color w:val="00000A"/>
          <w:sz w:val="24"/>
        </w:rPr>
      </w:pPr>
      <w:r>
        <w:rPr>
          <w:rFonts w:ascii="Times New Roman" w:hAnsi="Times New Roman"/>
          <w:color w:val="00000A"/>
          <w:sz w:val="24"/>
        </w:rPr>
        <w:t>2. Žákům základních škol jsou bezplatně poskytovány učebnice a učební texty. Žáci jsou povinni řádně pečovat o takto propůjčený majetek školy, ochraňovat jej před ztrátou a poškozením, vrátit jej na konci roku v řádném stavu. V opačném případě může škola vyžadovat po zákonném zástupci finanční náhradu úměrnou danému poškození.</w:t>
      </w:r>
    </w:p>
    <w:p w:rsidR="004E0417" w:rsidRPr="002B128F" w:rsidRDefault="004E0417" w:rsidP="004E0417">
      <w:pPr>
        <w:pStyle w:val="Prosttext1"/>
        <w:tabs>
          <w:tab w:val="left" w:pos="284"/>
          <w:tab w:val="left" w:pos="426"/>
        </w:tabs>
        <w:spacing w:after="120"/>
        <w:jc w:val="both"/>
        <w:rPr>
          <w:rFonts w:ascii="Times New Roman" w:hAnsi="Times New Roman"/>
          <w:color w:val="000000" w:themeColor="text1"/>
          <w:sz w:val="24"/>
        </w:rPr>
      </w:pPr>
      <w:r w:rsidRPr="002B128F">
        <w:rPr>
          <w:rFonts w:ascii="Times New Roman" w:hAnsi="Times New Roman"/>
          <w:color w:val="000000" w:themeColor="text1"/>
          <w:sz w:val="24"/>
        </w:rPr>
        <w:t xml:space="preserve">3. V případě distanční výuky mohou být zapůjčeny žákům technické prostředky pro digitální komunikaci (tablet, sluchátka), tento majetek školy </w:t>
      </w:r>
      <w:r w:rsidR="00D56686" w:rsidRPr="002B128F">
        <w:rPr>
          <w:rFonts w:ascii="Times New Roman" w:hAnsi="Times New Roman"/>
          <w:color w:val="000000" w:themeColor="text1"/>
          <w:sz w:val="24"/>
        </w:rPr>
        <w:t>je zapůjčen uzavřením smlouvy o </w:t>
      </w:r>
      <w:r w:rsidRPr="002B128F">
        <w:rPr>
          <w:rFonts w:ascii="Times New Roman" w:hAnsi="Times New Roman"/>
          <w:color w:val="000000" w:themeColor="text1"/>
          <w:sz w:val="24"/>
        </w:rPr>
        <w:t>výpůjčce.</w:t>
      </w:r>
    </w:p>
    <w:p w:rsidR="00E565A8" w:rsidRDefault="00E565A8">
      <w:pPr>
        <w:jc w:val="both"/>
        <w:rPr>
          <w:b/>
          <w:u w:val="single"/>
        </w:rPr>
      </w:pPr>
    </w:p>
    <w:p w:rsidR="00E565A8" w:rsidRDefault="00F82C71">
      <w:pPr>
        <w:jc w:val="both"/>
        <w:rPr>
          <w:b/>
          <w:u w:val="single"/>
        </w:rPr>
      </w:pPr>
      <w:r>
        <w:rPr>
          <w:b/>
          <w:u w:val="single"/>
        </w:rPr>
        <w:t>V. Pravidla pro hodnocení výsledků vzdělávání žáků.</w:t>
      </w:r>
    </w:p>
    <w:p w:rsidR="00E565A8" w:rsidRDefault="00E565A8">
      <w:pPr>
        <w:jc w:val="both"/>
      </w:pPr>
    </w:p>
    <w:p w:rsidR="00E565A8" w:rsidRPr="002B128F" w:rsidRDefault="00F82C71">
      <w:pPr>
        <w:pStyle w:val="Odstavecseseznamem"/>
        <w:numPr>
          <w:ilvl w:val="0"/>
          <w:numId w:val="6"/>
        </w:numPr>
        <w:tabs>
          <w:tab w:val="left" w:pos="284"/>
        </w:tabs>
        <w:ind w:left="0" w:firstLine="0"/>
        <w:jc w:val="both"/>
        <w:rPr>
          <w:color w:val="000000" w:themeColor="text1"/>
        </w:rPr>
      </w:pPr>
      <w:r w:rsidRPr="002B128F">
        <w:rPr>
          <w:color w:val="000000" w:themeColor="text1"/>
        </w:rPr>
        <w:t>Tato pravidla jsou pro svoji rozsáhlost uvedena v příloze Školní řád - pravidla pro hodnocení výsledků vzdělávání žáků</w:t>
      </w:r>
      <w:r w:rsidR="00B84183" w:rsidRPr="002B128F">
        <w:rPr>
          <w:color w:val="000000" w:themeColor="text1"/>
        </w:rPr>
        <w:t xml:space="preserve">, která jsou </w:t>
      </w:r>
      <w:r w:rsidR="00BC0937" w:rsidRPr="002B128F">
        <w:rPr>
          <w:color w:val="000000" w:themeColor="text1"/>
        </w:rPr>
        <w:t xml:space="preserve">jeho </w:t>
      </w:r>
      <w:r w:rsidR="00B84183" w:rsidRPr="002B128F">
        <w:rPr>
          <w:color w:val="000000" w:themeColor="text1"/>
        </w:rPr>
        <w:t>nedílnou součástí</w:t>
      </w:r>
      <w:r w:rsidRPr="002B128F">
        <w:rPr>
          <w:color w:val="000000" w:themeColor="text1"/>
        </w:rPr>
        <w:t>.</w:t>
      </w:r>
    </w:p>
    <w:p w:rsidR="00F502AA" w:rsidRDefault="00F502AA">
      <w:pPr>
        <w:jc w:val="both"/>
      </w:pPr>
    </w:p>
    <w:p w:rsidR="00E81E36" w:rsidRPr="00E81E36" w:rsidRDefault="00E81E36" w:rsidP="00E81E36">
      <w:pPr>
        <w:jc w:val="both"/>
        <w:rPr>
          <w:b/>
          <w:color w:val="FF0000"/>
          <w:szCs w:val="24"/>
          <w:u w:val="single"/>
        </w:rPr>
      </w:pPr>
      <w:r w:rsidRPr="00E81E36">
        <w:rPr>
          <w:b/>
          <w:color w:val="FF0000"/>
          <w:szCs w:val="24"/>
          <w:u w:val="single"/>
        </w:rPr>
        <w:t>VI. Školní stravování</w:t>
      </w:r>
    </w:p>
    <w:p w:rsidR="00E81E36" w:rsidRPr="00E81E36" w:rsidRDefault="00E81E36" w:rsidP="00E81E36">
      <w:pPr>
        <w:jc w:val="both"/>
        <w:rPr>
          <w:color w:val="FF0000"/>
          <w:szCs w:val="24"/>
        </w:rPr>
      </w:pPr>
    </w:p>
    <w:p w:rsidR="00E81E36" w:rsidRPr="00E81E36" w:rsidRDefault="00E81E36" w:rsidP="00E81E36">
      <w:pPr>
        <w:rPr>
          <w:color w:val="FF0000"/>
          <w:szCs w:val="24"/>
        </w:rPr>
      </w:pPr>
      <w:r w:rsidRPr="00E81E36">
        <w:rPr>
          <w:color w:val="FF0000"/>
          <w:szCs w:val="24"/>
        </w:rPr>
        <w:t>Podle vyhlášky č. 107/2005 Sb. o školním stravování (§2, odst. 3) stanovuje ředitel školy podmínky pro poskytování školního stravování ve vnitřním řádu školní jídelny.</w:t>
      </w:r>
    </w:p>
    <w:p w:rsidR="00E81E36" w:rsidRDefault="00E81E36">
      <w:pPr>
        <w:jc w:val="both"/>
      </w:pPr>
    </w:p>
    <w:p w:rsidR="00311018" w:rsidRDefault="00311018">
      <w:pPr>
        <w:jc w:val="both"/>
      </w:pPr>
      <w:bookmarkStart w:id="0" w:name="_GoBack"/>
      <w:bookmarkEnd w:id="0"/>
    </w:p>
    <w:p w:rsidR="00E565A8" w:rsidRDefault="00F82C71">
      <w:pPr>
        <w:jc w:val="both"/>
        <w:rPr>
          <w:b/>
          <w:u w:val="single"/>
        </w:rPr>
      </w:pPr>
      <w:r>
        <w:rPr>
          <w:b/>
          <w:u w:val="single"/>
        </w:rPr>
        <w:lastRenderedPageBreak/>
        <w:t>VI</w:t>
      </w:r>
      <w:r w:rsidR="00E81E36">
        <w:rPr>
          <w:b/>
          <w:u w:val="single"/>
        </w:rPr>
        <w:t>I</w:t>
      </w:r>
      <w:r>
        <w:rPr>
          <w:b/>
          <w:u w:val="single"/>
        </w:rPr>
        <w:t>. Závěrečná ustanovení.</w:t>
      </w:r>
    </w:p>
    <w:p w:rsidR="00E565A8" w:rsidRDefault="00E565A8">
      <w:pPr>
        <w:jc w:val="both"/>
      </w:pPr>
    </w:p>
    <w:p w:rsidR="00E565A8" w:rsidRPr="00D56686" w:rsidRDefault="00F82C71" w:rsidP="0052274B">
      <w:pPr>
        <w:numPr>
          <w:ilvl w:val="0"/>
          <w:numId w:val="1"/>
        </w:numPr>
        <w:ind w:left="720"/>
        <w:jc w:val="both"/>
      </w:pPr>
      <w:r w:rsidRPr="00D56686">
        <w:t xml:space="preserve">Ruší se předchozí znění této směrnice </w:t>
      </w:r>
      <w:r w:rsidR="002A6A9A" w:rsidRPr="00D56686">
        <w:t>č. j</w:t>
      </w:r>
      <w:r w:rsidR="002A6A9A" w:rsidRPr="0052274B">
        <w:t>.</w:t>
      </w:r>
      <w:r w:rsidRPr="0052274B">
        <w:t xml:space="preserve">: </w:t>
      </w:r>
      <w:r w:rsidR="003F2A58">
        <w:t>ZSNED 130</w:t>
      </w:r>
      <w:r w:rsidR="0052274B" w:rsidRPr="0052274B">
        <w:t>/2</w:t>
      </w:r>
      <w:r w:rsidR="003F2A58">
        <w:t>3</w:t>
      </w:r>
      <w:r w:rsidRPr="0052274B">
        <w:t xml:space="preserve"> </w:t>
      </w:r>
      <w:r w:rsidRPr="00D56686">
        <w:t xml:space="preserve">ze dne </w:t>
      </w:r>
      <w:r w:rsidR="00DD32D5">
        <w:t>2</w:t>
      </w:r>
      <w:r w:rsidR="003F2A58">
        <w:t>1</w:t>
      </w:r>
      <w:r w:rsidR="00141D95" w:rsidRPr="00D56686">
        <w:t>.</w:t>
      </w:r>
      <w:r w:rsidR="002A6A9A" w:rsidRPr="00D56686">
        <w:t> </w:t>
      </w:r>
      <w:r w:rsidR="003F2A58">
        <w:t>6</w:t>
      </w:r>
      <w:r w:rsidRPr="00D56686">
        <w:t>.</w:t>
      </w:r>
      <w:r w:rsidR="00DD32D5">
        <w:t xml:space="preserve"> 202</w:t>
      </w:r>
      <w:r w:rsidR="003F2A58">
        <w:t>3</w:t>
      </w:r>
      <w:r w:rsidRPr="00D56686">
        <w:t>. S</w:t>
      </w:r>
      <w:r w:rsidR="00141D95" w:rsidRPr="00D56686">
        <w:t xml:space="preserve">měrnice nabývá účinnosti </w:t>
      </w:r>
      <w:r w:rsidR="0052274B">
        <w:t xml:space="preserve">a platnosti </w:t>
      </w:r>
      <w:r w:rsidR="00141D95" w:rsidRPr="00D56686">
        <w:t xml:space="preserve">dnem: </w:t>
      </w:r>
      <w:r w:rsidR="00DD32D5">
        <w:t>1. 9. 202</w:t>
      </w:r>
      <w:r w:rsidR="003F2A58">
        <w:t>5</w:t>
      </w:r>
      <w:r w:rsidRPr="00D56686">
        <w:t>.</w:t>
      </w:r>
    </w:p>
    <w:p w:rsidR="0052274B" w:rsidRPr="0052274B" w:rsidRDefault="0052274B" w:rsidP="0052274B">
      <w:pPr>
        <w:numPr>
          <w:ilvl w:val="0"/>
          <w:numId w:val="1"/>
        </w:numPr>
        <w:ind w:left="720"/>
        <w:jc w:val="both"/>
      </w:pPr>
      <w:r w:rsidRPr="0052274B">
        <w:rPr>
          <w:color w:val="000000" w:themeColor="text1"/>
        </w:rPr>
        <w:t>Všichni z</w:t>
      </w:r>
      <w:r w:rsidR="00F82C71" w:rsidRPr="0052274B">
        <w:rPr>
          <w:color w:val="000000" w:themeColor="text1"/>
        </w:rPr>
        <w:t xml:space="preserve">aměstnanci školy s tímto řádem </w:t>
      </w:r>
      <w:r w:rsidRPr="0052274B">
        <w:rPr>
          <w:color w:val="000000" w:themeColor="text1"/>
        </w:rPr>
        <w:t>budou</w:t>
      </w:r>
      <w:r w:rsidR="00F82C71" w:rsidRPr="0052274B">
        <w:rPr>
          <w:color w:val="000000" w:themeColor="text1"/>
        </w:rPr>
        <w:t xml:space="preserve"> seznámeni </w:t>
      </w:r>
      <w:r>
        <w:rPr>
          <w:color w:val="000000" w:themeColor="text1"/>
        </w:rPr>
        <w:t>na začátku školního roku.</w:t>
      </w:r>
    </w:p>
    <w:p w:rsidR="00E565A8" w:rsidRPr="003D27BC" w:rsidRDefault="00F82C71" w:rsidP="0052274B">
      <w:pPr>
        <w:numPr>
          <w:ilvl w:val="0"/>
          <w:numId w:val="1"/>
        </w:numPr>
        <w:ind w:left="720"/>
        <w:jc w:val="both"/>
      </w:pPr>
      <w:r w:rsidRPr="003D27BC">
        <w:t xml:space="preserve">Žáci školy budou seznámeni s tímto řádem třídními učiteli na začátku školního roku. Zákonní zástupci žáků </w:t>
      </w:r>
      <w:r w:rsidR="006C70D0" w:rsidRPr="003D27BC">
        <w:t>budou</w:t>
      </w:r>
      <w:r w:rsidRPr="003D27BC">
        <w:t xml:space="preserve"> informováni o vydání řádu školy </w:t>
      </w:r>
      <w:r w:rsidR="00E81E36">
        <w:t>zprávou</w:t>
      </w:r>
      <w:r w:rsidRPr="003D27BC">
        <w:t xml:space="preserve"> v</w:t>
      </w:r>
      <w:r w:rsidR="00E81E36">
        <w:t> elektronickém informačním systému</w:t>
      </w:r>
      <w:r w:rsidRPr="003D27BC">
        <w:t>, řád je pro ně zpřístupněn u vstupu do školy a</w:t>
      </w:r>
      <w:r w:rsidR="00E81E36">
        <w:t> </w:t>
      </w:r>
      <w:r w:rsidRPr="003D27BC">
        <w:t>na webových stránkách školy.</w:t>
      </w:r>
    </w:p>
    <w:p w:rsidR="00E565A8" w:rsidRPr="003D27BC" w:rsidRDefault="00E565A8">
      <w:pPr>
        <w:jc w:val="both"/>
        <w:rPr>
          <w:highlight w:val="green"/>
        </w:rPr>
      </w:pPr>
    </w:p>
    <w:p w:rsidR="00E565A8" w:rsidRPr="003D27BC" w:rsidRDefault="00E565A8">
      <w:pPr>
        <w:jc w:val="both"/>
        <w:rPr>
          <w:highlight w:val="green"/>
        </w:rPr>
      </w:pPr>
    </w:p>
    <w:p w:rsidR="00E565A8" w:rsidRDefault="00F82C71">
      <w:pPr>
        <w:jc w:val="both"/>
      </w:pPr>
      <w:r w:rsidRPr="00D56686">
        <w:t xml:space="preserve">V Nedvědici </w:t>
      </w:r>
      <w:r w:rsidR="00141D95" w:rsidRPr="00D56686">
        <w:t>2</w:t>
      </w:r>
      <w:r w:rsidR="005451B4">
        <w:t>5</w:t>
      </w:r>
      <w:r w:rsidRPr="00D56686">
        <w:t xml:space="preserve">. </w:t>
      </w:r>
      <w:r w:rsidR="005451B4">
        <w:t>8</w:t>
      </w:r>
      <w:r w:rsidR="00141D95" w:rsidRPr="00D56686">
        <w:t>. 20</w:t>
      </w:r>
      <w:r w:rsidR="001D7263" w:rsidRPr="00D56686">
        <w:t>2</w:t>
      </w:r>
      <w:r w:rsidR="005451B4">
        <w:t>5</w:t>
      </w:r>
    </w:p>
    <w:p w:rsidR="00E565A8" w:rsidRDefault="00E565A8">
      <w:pPr>
        <w:jc w:val="both"/>
      </w:pPr>
    </w:p>
    <w:p w:rsidR="00E565A8" w:rsidRDefault="00E81E36">
      <w:pPr>
        <w:pStyle w:val="TextBody"/>
        <w:tabs>
          <w:tab w:val="center" w:pos="7371"/>
        </w:tabs>
      </w:pPr>
      <w:r>
        <w:tab/>
      </w:r>
      <w:r w:rsidR="00D723F2">
        <w:t>ředitel</w:t>
      </w:r>
      <w:r w:rsidR="00F82C71">
        <w:t xml:space="preserve"> školy</w:t>
      </w:r>
    </w:p>
    <w:sectPr w:rsidR="00E565A8" w:rsidSect="00EF5C9C">
      <w:footerReference w:type="default" r:id="rId9"/>
      <w:footerReference w:type="first" r:id="rId10"/>
      <w:pgSz w:w="11906" w:h="16838"/>
      <w:pgMar w:top="1417" w:right="1417" w:bottom="1417" w:left="1417" w:header="0" w:footer="1077" w:gutter="0"/>
      <w:cols w:space="708"/>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6A" w:rsidRDefault="009D406A">
      <w:r>
        <w:separator/>
      </w:r>
    </w:p>
  </w:endnote>
  <w:endnote w:type="continuationSeparator" w:id="0">
    <w:p w:rsidR="009D406A" w:rsidRDefault="009D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96298"/>
      <w:docPartObj>
        <w:docPartGallery w:val="Page Numbers (Bottom of Page)"/>
        <w:docPartUnique/>
      </w:docPartObj>
    </w:sdtPr>
    <w:sdtEndPr/>
    <w:sdtContent>
      <w:p w:rsidR="003F2A58" w:rsidRDefault="003F2A58">
        <w:pPr>
          <w:pStyle w:val="Zpat"/>
          <w:jc w:val="center"/>
        </w:pPr>
        <w:r>
          <w:fldChar w:fldCharType="begin"/>
        </w:r>
        <w:r>
          <w:instrText>PAGE</w:instrText>
        </w:r>
        <w:r>
          <w:fldChar w:fldCharType="separate"/>
        </w:r>
        <w:r w:rsidR="00891191">
          <w:rPr>
            <w:noProof/>
          </w:rPr>
          <w:t>10</w:t>
        </w:r>
        <w:r>
          <w:fldChar w:fldCharType="end"/>
        </w:r>
      </w:p>
    </w:sdtContent>
  </w:sdt>
  <w:p w:rsidR="003F2A58" w:rsidRDefault="003F2A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06493"/>
      <w:docPartObj>
        <w:docPartGallery w:val="Page Numbers (Bottom of Page)"/>
        <w:docPartUnique/>
      </w:docPartObj>
    </w:sdtPr>
    <w:sdtEndPr/>
    <w:sdtContent>
      <w:p w:rsidR="003F2A58" w:rsidRDefault="003F2A58">
        <w:pPr>
          <w:pStyle w:val="Zpat"/>
          <w:jc w:val="center"/>
        </w:pPr>
        <w:r>
          <w:fldChar w:fldCharType="begin"/>
        </w:r>
        <w:r>
          <w:instrText>PAGE</w:instrText>
        </w:r>
        <w:r>
          <w:fldChar w:fldCharType="separate"/>
        </w:r>
        <w:r w:rsidR="00891191">
          <w:rPr>
            <w:noProof/>
          </w:rPr>
          <w:t>1</w:t>
        </w:r>
        <w:r>
          <w:fldChar w:fldCharType="end"/>
        </w:r>
      </w:p>
    </w:sdtContent>
  </w:sdt>
  <w:p w:rsidR="003F2A58" w:rsidRDefault="003F2A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6A" w:rsidRDefault="009D406A">
      <w:r>
        <w:separator/>
      </w:r>
    </w:p>
  </w:footnote>
  <w:footnote w:type="continuationSeparator" w:id="0">
    <w:p w:rsidR="009D406A" w:rsidRDefault="009D4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4256"/>
    <w:multiLevelType w:val="multilevel"/>
    <w:tmpl w:val="50B81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A81516"/>
    <w:multiLevelType w:val="multilevel"/>
    <w:tmpl w:val="3F5625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nsid w:val="59CE0879"/>
    <w:multiLevelType w:val="multilevel"/>
    <w:tmpl w:val="8BFE25B4"/>
    <w:lvl w:ilvl="0">
      <w:start w:val="6"/>
      <w:numFmt w:val="bullet"/>
      <w:lvlText w:val="-"/>
      <w:lvlJc w:val="left"/>
      <w:pPr>
        <w:ind w:left="785"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B21480F"/>
    <w:multiLevelType w:val="hybridMultilevel"/>
    <w:tmpl w:val="74BEF7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EFA704D"/>
    <w:multiLevelType w:val="multilevel"/>
    <w:tmpl w:val="FB44F082"/>
    <w:lvl w:ilvl="0">
      <w:start w:val="19"/>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5C70BF"/>
    <w:multiLevelType w:val="hybridMultilevel"/>
    <w:tmpl w:val="1952C5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434C82"/>
    <w:multiLevelType w:val="multilevel"/>
    <w:tmpl w:val="C7C44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8303C60"/>
    <w:multiLevelType w:val="multilevel"/>
    <w:tmpl w:val="FEFE0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3C3B0D"/>
    <w:multiLevelType w:val="multilevel"/>
    <w:tmpl w:val="44A0F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905469"/>
    <w:multiLevelType w:val="multilevel"/>
    <w:tmpl w:val="10423342"/>
    <w:lvl w:ilvl="0">
      <w:start w:val="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0040A6B"/>
    <w:multiLevelType w:val="hybridMultilevel"/>
    <w:tmpl w:val="7F3C9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76F1D20"/>
    <w:multiLevelType w:val="multilevel"/>
    <w:tmpl w:val="0BEA7B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8051B05"/>
    <w:multiLevelType w:val="multilevel"/>
    <w:tmpl w:val="91304288"/>
    <w:lvl w:ilvl="0">
      <w:start w:val="1"/>
      <w:numFmt w:val="decimal"/>
      <w:lvlText w:val="%1."/>
      <w:lvlJc w:val="left"/>
      <w:pPr>
        <w:tabs>
          <w:tab w:val="num" w:pos="360"/>
        </w:tabs>
        <w:ind w:left="0" w:firstLine="3"/>
      </w:pPr>
      <w:rPr>
        <w:rFonts w:ascii="Times New Roman" w:eastAsia="Times New Roman" w:hAnsi="Times New Roman" w:cs="Times New Roman"/>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num w:numId="1">
    <w:abstractNumId w:val="1"/>
  </w:num>
  <w:num w:numId="2">
    <w:abstractNumId w:val="12"/>
  </w:num>
  <w:num w:numId="3">
    <w:abstractNumId w:val="8"/>
  </w:num>
  <w:num w:numId="4">
    <w:abstractNumId w:val="2"/>
  </w:num>
  <w:num w:numId="5">
    <w:abstractNumId w:val="9"/>
  </w:num>
  <w:num w:numId="6">
    <w:abstractNumId w:val="6"/>
  </w:num>
  <w:num w:numId="7">
    <w:abstractNumId w:val="7"/>
  </w:num>
  <w:num w:numId="8">
    <w:abstractNumId w:val="4"/>
  </w:num>
  <w:num w:numId="9">
    <w:abstractNumId w:val="0"/>
  </w:num>
  <w:num w:numId="10">
    <w:abstractNumId w:val="11"/>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9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A8"/>
    <w:rsid w:val="000019C0"/>
    <w:rsid w:val="0002485D"/>
    <w:rsid w:val="00074A6B"/>
    <w:rsid w:val="00080E46"/>
    <w:rsid w:val="000C16ED"/>
    <w:rsid w:val="00141D95"/>
    <w:rsid w:val="00155F3C"/>
    <w:rsid w:val="00163986"/>
    <w:rsid w:val="001902AE"/>
    <w:rsid w:val="001D7263"/>
    <w:rsid w:val="00221433"/>
    <w:rsid w:val="00261615"/>
    <w:rsid w:val="002727EC"/>
    <w:rsid w:val="0027764D"/>
    <w:rsid w:val="002938D7"/>
    <w:rsid w:val="002A3C5D"/>
    <w:rsid w:val="002A6A9A"/>
    <w:rsid w:val="002B128F"/>
    <w:rsid w:val="002C5FA3"/>
    <w:rsid w:val="002E2542"/>
    <w:rsid w:val="00300D10"/>
    <w:rsid w:val="00311018"/>
    <w:rsid w:val="00325ED5"/>
    <w:rsid w:val="0034545A"/>
    <w:rsid w:val="00363C64"/>
    <w:rsid w:val="00366404"/>
    <w:rsid w:val="00396328"/>
    <w:rsid w:val="003D27BC"/>
    <w:rsid w:val="003F2A58"/>
    <w:rsid w:val="003F556E"/>
    <w:rsid w:val="004059A6"/>
    <w:rsid w:val="004913E0"/>
    <w:rsid w:val="00491B25"/>
    <w:rsid w:val="004B53D7"/>
    <w:rsid w:val="004E0417"/>
    <w:rsid w:val="00513EE3"/>
    <w:rsid w:val="00514975"/>
    <w:rsid w:val="0052274B"/>
    <w:rsid w:val="0052428F"/>
    <w:rsid w:val="0053253E"/>
    <w:rsid w:val="005451B4"/>
    <w:rsid w:val="00570394"/>
    <w:rsid w:val="00570F43"/>
    <w:rsid w:val="005757AB"/>
    <w:rsid w:val="005823BC"/>
    <w:rsid w:val="005A57E8"/>
    <w:rsid w:val="005B17FE"/>
    <w:rsid w:val="005D06D7"/>
    <w:rsid w:val="005D70ED"/>
    <w:rsid w:val="00617594"/>
    <w:rsid w:val="00652DB9"/>
    <w:rsid w:val="006755F4"/>
    <w:rsid w:val="006C70D0"/>
    <w:rsid w:val="006E4058"/>
    <w:rsid w:val="0073405C"/>
    <w:rsid w:val="00736C25"/>
    <w:rsid w:val="00760E94"/>
    <w:rsid w:val="007B1875"/>
    <w:rsid w:val="0083665F"/>
    <w:rsid w:val="00853203"/>
    <w:rsid w:val="00855389"/>
    <w:rsid w:val="00867F5A"/>
    <w:rsid w:val="00891191"/>
    <w:rsid w:val="008B7EF0"/>
    <w:rsid w:val="008E7086"/>
    <w:rsid w:val="008F1D83"/>
    <w:rsid w:val="0091143C"/>
    <w:rsid w:val="00922FEF"/>
    <w:rsid w:val="00941633"/>
    <w:rsid w:val="00942A17"/>
    <w:rsid w:val="00962BA7"/>
    <w:rsid w:val="009A1938"/>
    <w:rsid w:val="009A7FFC"/>
    <w:rsid w:val="009D406A"/>
    <w:rsid w:val="009D7B48"/>
    <w:rsid w:val="009F0C64"/>
    <w:rsid w:val="009F4280"/>
    <w:rsid w:val="00A36CDB"/>
    <w:rsid w:val="00A371FB"/>
    <w:rsid w:val="00A53537"/>
    <w:rsid w:val="00A65004"/>
    <w:rsid w:val="00A71B35"/>
    <w:rsid w:val="00A857EC"/>
    <w:rsid w:val="00A8716D"/>
    <w:rsid w:val="00AA3E89"/>
    <w:rsid w:val="00B01717"/>
    <w:rsid w:val="00B250F2"/>
    <w:rsid w:val="00B277ED"/>
    <w:rsid w:val="00B51A4A"/>
    <w:rsid w:val="00B64C3B"/>
    <w:rsid w:val="00B84183"/>
    <w:rsid w:val="00BC0937"/>
    <w:rsid w:val="00BD117A"/>
    <w:rsid w:val="00BD3134"/>
    <w:rsid w:val="00BE7DE0"/>
    <w:rsid w:val="00C13B4C"/>
    <w:rsid w:val="00C15F54"/>
    <w:rsid w:val="00C41318"/>
    <w:rsid w:val="00C76E15"/>
    <w:rsid w:val="00CB0A87"/>
    <w:rsid w:val="00CC4562"/>
    <w:rsid w:val="00CF0C70"/>
    <w:rsid w:val="00D30966"/>
    <w:rsid w:val="00D55D1B"/>
    <w:rsid w:val="00D56686"/>
    <w:rsid w:val="00D723F2"/>
    <w:rsid w:val="00D74CCD"/>
    <w:rsid w:val="00D942D3"/>
    <w:rsid w:val="00DB7268"/>
    <w:rsid w:val="00DD32D5"/>
    <w:rsid w:val="00E26D97"/>
    <w:rsid w:val="00E565A8"/>
    <w:rsid w:val="00E64247"/>
    <w:rsid w:val="00E75460"/>
    <w:rsid w:val="00E81E36"/>
    <w:rsid w:val="00E82521"/>
    <w:rsid w:val="00EC1683"/>
    <w:rsid w:val="00EF5C9C"/>
    <w:rsid w:val="00F02827"/>
    <w:rsid w:val="00F502AA"/>
    <w:rsid w:val="00F67811"/>
    <w:rsid w:val="00F82C71"/>
    <w:rsid w:val="00FB2B06"/>
    <w:rsid w:val="00FB5CFC"/>
    <w:rsid w:val="00FB6B6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textAlignment w:val="baseline"/>
    </w:pPr>
    <w:rPr>
      <w:sz w:val="24"/>
    </w:rPr>
  </w:style>
  <w:style w:type="paragraph" w:styleId="Nadpis1">
    <w:name w:val="heading 1"/>
    <w:basedOn w:val="Normln"/>
    <w:qFormat/>
    <w:pPr>
      <w:keepNext/>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ln"/>
    <w:qFormat/>
    <w:pPr>
      <w:keepNext/>
      <w:spacing w:before="120" w:line="240" w:lineRule="atLeast"/>
      <w:ind w:left="3600"/>
      <w:jc w:val="both"/>
      <w:outlineLvl w:val="1"/>
    </w:pPr>
    <w:rPr>
      <w:rFonts w:ascii="Arial Narrow" w:hAnsi="Arial Narrow"/>
    </w:rPr>
  </w:style>
  <w:style w:type="paragraph" w:styleId="Nadpis3">
    <w:name w:val="heading 3"/>
    <w:basedOn w:val="Normln"/>
    <w:qFormat/>
    <w:pPr>
      <w:keepNext/>
      <w:outlineLvl w:val="2"/>
    </w:pPr>
    <w:rPr>
      <w:b/>
    </w:rPr>
  </w:style>
  <w:style w:type="paragraph" w:styleId="Nadpis4">
    <w:name w:val="heading 4"/>
    <w:basedOn w:val="Normln"/>
    <w:qFormat/>
    <w:pPr>
      <w:keepNext/>
      <w:jc w:val="center"/>
      <w:outlineLvl w:val="3"/>
    </w:pPr>
  </w:style>
  <w:style w:type="paragraph" w:styleId="Nadpis5">
    <w:name w:val="heading 5"/>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4"/>
    </w:pPr>
    <w:rPr>
      <w:b/>
      <w:sz w:val="40"/>
    </w:rPr>
  </w:style>
  <w:style w:type="paragraph" w:styleId="Nadpis6">
    <w:name w:val="heading 6"/>
    <w:basedOn w:val="Normln"/>
    <w:qFormat/>
    <w:pPr>
      <w:keepNext/>
      <w:spacing w:before="120" w:line="240" w:lineRule="atLeast"/>
      <w:jc w:val="both"/>
      <w:outlineLvl w:val="5"/>
    </w:pPr>
    <w:rPr>
      <w:b/>
      <w:u w:val="single"/>
    </w:rPr>
  </w:style>
  <w:style w:type="paragraph" w:styleId="Nadpis7">
    <w:name w:val="heading 7"/>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6"/>
    </w:pPr>
    <w:rPr>
      <w:b/>
    </w:rPr>
  </w:style>
  <w:style w:type="paragraph" w:styleId="Nadpis8">
    <w:name w:val="heading 8"/>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7"/>
    </w:pPr>
    <w:rPr>
      <w:b/>
    </w:rPr>
  </w:style>
  <w:style w:type="paragraph" w:styleId="Nadpis9">
    <w:name w:val="heading 9"/>
    <w:basedOn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qFormat/>
    <w:rPr>
      <w:color w:val="0000FF"/>
      <w:u w:val="single"/>
    </w:rPr>
  </w:style>
  <w:style w:type="character" w:styleId="slostrnky">
    <w:name w:val="page number"/>
    <w:basedOn w:val="Standardnpsmoodstavce"/>
    <w:qFormat/>
  </w:style>
  <w:style w:type="character" w:customStyle="1" w:styleId="fulltext1">
    <w:name w:val="fulltext1"/>
    <w:qFormat/>
    <w:rPr>
      <w:rFonts w:ascii="Verdana" w:hAnsi="Verdana"/>
      <w:color w:val="000000"/>
      <w:sz w:val="18"/>
    </w:rPr>
  </w:style>
  <w:style w:type="character" w:customStyle="1" w:styleId="Siln1">
    <w:name w:val="Silné1"/>
    <w:qFormat/>
    <w:rPr>
      <w:b/>
    </w:rPr>
  </w:style>
  <w:style w:type="character" w:customStyle="1" w:styleId="ZhlavChar">
    <w:name w:val="Záhlaví Char"/>
    <w:link w:val="Zhlav"/>
    <w:uiPriority w:val="99"/>
    <w:qFormat/>
    <w:rsid w:val="003A2E58"/>
    <w:rPr>
      <w:sz w:val="24"/>
    </w:rPr>
  </w:style>
  <w:style w:type="character" w:customStyle="1" w:styleId="TextbublinyChar">
    <w:name w:val="Text bubliny Char"/>
    <w:link w:val="Textbubliny"/>
    <w:qFormat/>
    <w:rsid w:val="003A2E58"/>
    <w:rPr>
      <w:rFonts w:ascii="Tahoma" w:hAnsi="Tahoma" w:cs="Tahoma"/>
      <w:sz w:val="16"/>
      <w:szCs w:val="16"/>
    </w:rPr>
  </w:style>
  <w:style w:type="character" w:styleId="slodku">
    <w:name w:val="line number"/>
    <w:basedOn w:val="Standardnpsmoodstavce"/>
    <w:semiHidden/>
    <w:unhideWhenUsed/>
    <w:qFormat/>
    <w:rsid w:val="00650DFC"/>
  </w:style>
  <w:style w:type="character" w:customStyle="1" w:styleId="InternetLink">
    <w:name w:val="Internet Link"/>
    <w:basedOn w:val="Standardnpsmoodstavce"/>
    <w:uiPriority w:val="99"/>
    <w:semiHidden/>
    <w:unhideWhenUsed/>
    <w:rsid w:val="00083502"/>
    <w:rPr>
      <w:color w:val="0000FF"/>
      <w:u w:val="single"/>
    </w:rPr>
  </w:style>
  <w:style w:type="character" w:customStyle="1" w:styleId="ZpatChar">
    <w:name w:val="Zápatí Char"/>
    <w:basedOn w:val="Standardnpsmoodstavce"/>
    <w:link w:val="Zpat"/>
    <w:uiPriority w:val="99"/>
    <w:qFormat/>
    <w:rsid w:val="00441440"/>
  </w:style>
  <w:style w:type="character" w:customStyle="1" w:styleId="ListLabel1">
    <w:name w:val="ListLabel 1"/>
    <w:qFormat/>
    <w:rPr>
      <w:rFonts w:ascii="Times New Roman" w:eastAsia="Times New Roman"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b w:val="0"/>
    </w:rPr>
  </w:style>
  <w:style w:type="paragraph" w:customStyle="1" w:styleId="Heading">
    <w:name w:val="Heading"/>
    <w:basedOn w:val="Normln"/>
    <w:next w:val="TextBody"/>
    <w:qFormat/>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ln"/>
  </w:style>
  <w:style w:type="paragraph" w:styleId="Seznam">
    <w:name w:val="List"/>
    <w:basedOn w:val="Normln"/>
    <w:pPr>
      <w:ind w:left="283" w:hanging="283"/>
    </w:pPr>
    <w:rPr>
      <w:sz w:val="20"/>
    </w:rPr>
  </w:style>
  <w:style w:type="paragraph" w:styleId="Titulek">
    <w:name w:val="caption"/>
    <w:basedOn w:val="Normln"/>
    <w:qFormat/>
    <w:pPr>
      <w:suppressLineNumbers/>
      <w:spacing w:before="120" w:after="120"/>
    </w:pPr>
    <w:rPr>
      <w:rFonts w:cs="Lohit Devanagari"/>
      <w:i/>
      <w:iCs/>
      <w:szCs w:val="24"/>
    </w:rPr>
  </w:style>
  <w:style w:type="paragraph" w:customStyle="1" w:styleId="Index">
    <w:name w:val="Index"/>
    <w:basedOn w:val="Normln"/>
    <w:qFormat/>
    <w:pPr>
      <w:suppressLineNumbers/>
    </w:pPr>
    <w:rPr>
      <w:rFonts w:cs="Lohit Devanagari"/>
    </w:rPr>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qFormat/>
    <w:pPr>
      <w:jc w:val="both"/>
    </w:pPr>
    <w:rPr>
      <w:b/>
      <w:color w:val="0000FF"/>
    </w:rPr>
  </w:style>
  <w:style w:type="paragraph" w:customStyle="1" w:styleId="Paragraf">
    <w:name w:val="Paragraf"/>
    <w:basedOn w:val="Normln"/>
    <w:qFormat/>
    <w:pPr>
      <w:keepNext/>
      <w:spacing w:before="120" w:line="240" w:lineRule="atLeast"/>
      <w:jc w:val="center"/>
    </w:pPr>
    <w:rPr>
      <w:rFonts w:ascii="Arial" w:hAnsi="Arial"/>
      <w:sz w:val="18"/>
    </w:rPr>
  </w:style>
  <w:style w:type="paragraph" w:customStyle="1" w:styleId="Nzevparagrafu">
    <w:name w:val="Název paragrafu"/>
    <w:basedOn w:val="Normln"/>
    <w:qFormat/>
    <w:pPr>
      <w:keepNext/>
      <w:spacing w:before="120" w:line="240" w:lineRule="atLeast"/>
      <w:jc w:val="center"/>
    </w:pPr>
    <w:rPr>
      <w:rFonts w:ascii="Arial" w:hAnsi="Arial"/>
      <w:b/>
      <w:sz w:val="18"/>
    </w:rPr>
  </w:style>
  <w:style w:type="paragraph" w:customStyle="1" w:styleId="Psmeno">
    <w:name w:val="Písmeno"/>
    <w:basedOn w:val="Normln"/>
    <w:qFormat/>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pPr>
      <w:spacing w:before="120" w:line="240" w:lineRule="atLeast"/>
    </w:pPr>
    <w:rPr>
      <w:sz w:val="15"/>
    </w:rPr>
  </w:style>
  <w:style w:type="paragraph" w:customStyle="1" w:styleId="DefinitionTerm">
    <w:name w:val="Definition Term"/>
    <w:basedOn w:val="Normln"/>
    <w:qFormat/>
    <w:pPr>
      <w:widowControl w:val="0"/>
    </w:pPr>
  </w:style>
  <w:style w:type="paragraph" w:customStyle="1" w:styleId="DefinitionList">
    <w:name w:val="Definition List"/>
    <w:basedOn w:val="Normln"/>
    <w:qFormat/>
    <w:pPr>
      <w:widowControl w:val="0"/>
      <w:ind w:left="360"/>
    </w:pPr>
  </w:style>
  <w:style w:type="paragraph" w:customStyle="1" w:styleId="Prosttext1">
    <w:name w:val="Prostý text1"/>
    <w:basedOn w:val="Normln"/>
    <w:qFormat/>
    <w:rPr>
      <w:rFonts w:ascii="Courier New" w:hAnsi="Courier New"/>
      <w:color w:val="000000"/>
      <w:sz w:val="20"/>
    </w:rPr>
  </w:style>
  <w:style w:type="paragraph" w:styleId="Zhlav">
    <w:name w:val="header"/>
    <w:basedOn w:val="Normln"/>
    <w:link w:val="ZhlavChar"/>
    <w:uiPriority w:val="99"/>
    <w:pPr>
      <w:tabs>
        <w:tab w:val="center" w:pos="4536"/>
        <w:tab w:val="right" w:pos="9072"/>
      </w:tabs>
    </w:pPr>
  </w:style>
  <w:style w:type="paragraph" w:styleId="Nzev">
    <w:name w:val="Title"/>
    <w:basedOn w:val="Normln"/>
    <w:qFormat/>
    <w:pPr>
      <w:jc w:val="center"/>
    </w:pPr>
    <w:rPr>
      <w:b/>
      <w:sz w:val="28"/>
      <w:u w:val="single"/>
    </w:rPr>
  </w:style>
  <w:style w:type="paragraph" w:customStyle="1" w:styleId="Normlnweb1">
    <w:name w:val="Normální (web)1"/>
    <w:basedOn w:val="Normln"/>
    <w:qFormat/>
    <w:pPr>
      <w:spacing w:before="100" w:after="100"/>
    </w:pPr>
  </w:style>
  <w:style w:type="paragraph" w:customStyle="1" w:styleId="NormalWeb1">
    <w:name w:val="Normal (Web)1"/>
    <w:basedOn w:val="Normln"/>
    <w:qFormat/>
    <w:pPr>
      <w:spacing w:before="100" w:after="100"/>
    </w:pPr>
    <w:rPr>
      <w:rFonts w:ascii="Arial Unicode MS" w:hAnsi="Arial Unicode MS"/>
    </w:rPr>
  </w:style>
  <w:style w:type="paragraph" w:customStyle="1" w:styleId="Zkladntextodsazen21">
    <w:name w:val="Základní text odsazený 21"/>
    <w:basedOn w:val="Normln"/>
    <w:qFormat/>
    <w:pPr>
      <w:ind w:firstLine="709"/>
      <w:jc w:val="both"/>
    </w:pPr>
    <w:rPr>
      <w:sz w:val="22"/>
    </w:rPr>
  </w:style>
  <w:style w:type="paragraph" w:styleId="Prosttext">
    <w:name w:val="Plain Text"/>
    <w:basedOn w:val="Normln"/>
    <w:qFormat/>
    <w:rsid w:val="009B1A3C"/>
    <w:pPr>
      <w:overflowPunct w:val="0"/>
      <w:textAlignment w:val="auto"/>
    </w:pPr>
    <w:rPr>
      <w:rFonts w:ascii="Courier New" w:hAnsi="Courier New" w:cs="Courier New"/>
      <w:sz w:val="20"/>
    </w:rPr>
  </w:style>
  <w:style w:type="paragraph" w:styleId="Textvbloku">
    <w:name w:val="Block Text"/>
    <w:basedOn w:val="Normln"/>
    <w:qFormat/>
    <w:rsid w:val="00723607"/>
    <w:pPr>
      <w:shd w:val="clear" w:color="auto" w:fill="FFFFFF"/>
      <w:overflowPunct w:val="0"/>
      <w:spacing w:after="101"/>
      <w:ind w:left="101" w:right="406"/>
      <w:textAlignment w:val="auto"/>
    </w:pPr>
    <w:rPr>
      <w:rFonts w:ascii="Arial" w:hAnsi="Arial" w:cs="Arial"/>
      <w:color w:val="000000"/>
      <w:sz w:val="19"/>
      <w:szCs w:val="19"/>
    </w:rPr>
  </w:style>
  <w:style w:type="paragraph" w:styleId="Textbubliny">
    <w:name w:val="Balloon Text"/>
    <w:basedOn w:val="Normln"/>
    <w:link w:val="TextbublinyChar"/>
    <w:qFormat/>
    <w:rsid w:val="003A2E58"/>
    <w:rPr>
      <w:rFonts w:ascii="Tahoma" w:hAnsi="Tahoma"/>
      <w:sz w:val="16"/>
      <w:szCs w:val="16"/>
    </w:rPr>
  </w:style>
  <w:style w:type="paragraph" w:styleId="Odstavecseseznamem">
    <w:name w:val="List Paragraph"/>
    <w:basedOn w:val="Normln"/>
    <w:uiPriority w:val="34"/>
    <w:qFormat/>
    <w:rsid w:val="00DD756F"/>
    <w:pPr>
      <w:ind w:left="720"/>
      <w:contextualSpacing/>
    </w:pPr>
  </w:style>
  <w:style w:type="paragraph" w:customStyle="1" w:styleId="Default">
    <w:name w:val="Default"/>
    <w:qFormat/>
    <w:rsid w:val="009C3FE1"/>
    <w:pPr>
      <w:suppressAutoHyphens/>
    </w:pPr>
    <w:rPr>
      <w:color w:val="000000"/>
      <w:sz w:val="24"/>
      <w:szCs w:val="24"/>
    </w:rPr>
  </w:style>
  <w:style w:type="paragraph" w:styleId="Normlnweb">
    <w:name w:val="Normal (Web)"/>
    <w:basedOn w:val="Normln"/>
    <w:uiPriority w:val="99"/>
    <w:semiHidden/>
    <w:unhideWhenUsed/>
    <w:qFormat/>
    <w:rsid w:val="00281D3C"/>
    <w:pPr>
      <w:overflowPunct w:val="0"/>
      <w:spacing w:beforeAutospacing="1" w:afterAutospacing="1"/>
      <w:textAlignment w:val="auto"/>
    </w:pPr>
    <w:rPr>
      <w:szCs w:val="24"/>
    </w:rPr>
  </w:style>
  <w:style w:type="paragraph" w:customStyle="1" w:styleId="Prosttext2">
    <w:name w:val="Prostý text2"/>
    <w:basedOn w:val="Normln"/>
    <w:qFormat/>
    <w:rsid w:val="009E518B"/>
    <w:rPr>
      <w:rFonts w:ascii="Courier New" w:hAnsi="Courier New" w:cs="Courier New"/>
      <w:color w:val="000000"/>
      <w:sz w:val="20"/>
      <w:lang w:eastAsia="zh-CN"/>
    </w:rPr>
  </w:style>
  <w:style w:type="paragraph" w:customStyle="1" w:styleId="Quotations">
    <w:name w:val="Quotations"/>
    <w:basedOn w:val="Normln"/>
    <w:qFormat/>
  </w:style>
  <w:style w:type="paragraph" w:styleId="Podtitul">
    <w:name w:val="Subtitle"/>
    <w:basedOn w:val="Heading"/>
    <w:qFormat/>
  </w:style>
  <w:style w:type="paragraph" w:styleId="Bezmezer">
    <w:name w:val="No Spacing"/>
    <w:link w:val="BezmezerChar"/>
    <w:uiPriority w:val="1"/>
    <w:qFormat/>
    <w:rsid w:val="00BE7DE0"/>
    <w:rPr>
      <w:rFonts w:asciiTheme="minorHAnsi" w:eastAsiaTheme="minorHAnsi" w:hAnsiTheme="minorHAnsi" w:cstheme="minorBidi"/>
      <w:sz w:val="22"/>
      <w:szCs w:val="22"/>
      <w:lang w:eastAsia="en-US"/>
    </w:rPr>
  </w:style>
  <w:style w:type="character" w:customStyle="1" w:styleId="BezmezerChar">
    <w:name w:val="Bez mezer Char"/>
    <w:link w:val="Bezmezer"/>
    <w:uiPriority w:val="1"/>
    <w:locked/>
    <w:rsid w:val="00BE7DE0"/>
    <w:rPr>
      <w:rFonts w:asciiTheme="minorHAnsi" w:eastAsiaTheme="minorHAnsi" w:hAnsiTheme="minorHAnsi" w:cstheme="minorBidi"/>
      <w:sz w:val="22"/>
      <w:szCs w:val="22"/>
      <w:lang w:eastAsia="en-US"/>
    </w:rPr>
  </w:style>
  <w:style w:type="character" w:customStyle="1" w:styleId="odst">
    <w:name w:val="odst"/>
    <w:basedOn w:val="Standardnpsmoodstavce"/>
    <w:rsid w:val="00B01717"/>
  </w:style>
  <w:style w:type="character" w:customStyle="1" w:styleId="hgkelc">
    <w:name w:val="hgkelc"/>
    <w:basedOn w:val="Standardnpsmoodstavce"/>
    <w:rsid w:val="00A71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textAlignment w:val="baseline"/>
    </w:pPr>
    <w:rPr>
      <w:sz w:val="24"/>
    </w:rPr>
  </w:style>
  <w:style w:type="paragraph" w:styleId="Nadpis1">
    <w:name w:val="heading 1"/>
    <w:basedOn w:val="Normln"/>
    <w:qFormat/>
    <w:pPr>
      <w:keepNext/>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ln"/>
    <w:qFormat/>
    <w:pPr>
      <w:keepNext/>
      <w:spacing w:before="120" w:line="240" w:lineRule="atLeast"/>
      <w:ind w:left="3600"/>
      <w:jc w:val="both"/>
      <w:outlineLvl w:val="1"/>
    </w:pPr>
    <w:rPr>
      <w:rFonts w:ascii="Arial Narrow" w:hAnsi="Arial Narrow"/>
    </w:rPr>
  </w:style>
  <w:style w:type="paragraph" w:styleId="Nadpis3">
    <w:name w:val="heading 3"/>
    <w:basedOn w:val="Normln"/>
    <w:qFormat/>
    <w:pPr>
      <w:keepNext/>
      <w:outlineLvl w:val="2"/>
    </w:pPr>
    <w:rPr>
      <w:b/>
    </w:rPr>
  </w:style>
  <w:style w:type="paragraph" w:styleId="Nadpis4">
    <w:name w:val="heading 4"/>
    <w:basedOn w:val="Normln"/>
    <w:qFormat/>
    <w:pPr>
      <w:keepNext/>
      <w:jc w:val="center"/>
      <w:outlineLvl w:val="3"/>
    </w:pPr>
  </w:style>
  <w:style w:type="paragraph" w:styleId="Nadpis5">
    <w:name w:val="heading 5"/>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4"/>
    </w:pPr>
    <w:rPr>
      <w:b/>
      <w:sz w:val="40"/>
    </w:rPr>
  </w:style>
  <w:style w:type="paragraph" w:styleId="Nadpis6">
    <w:name w:val="heading 6"/>
    <w:basedOn w:val="Normln"/>
    <w:qFormat/>
    <w:pPr>
      <w:keepNext/>
      <w:spacing w:before="120" w:line="240" w:lineRule="atLeast"/>
      <w:jc w:val="both"/>
      <w:outlineLvl w:val="5"/>
    </w:pPr>
    <w:rPr>
      <w:b/>
      <w:u w:val="single"/>
    </w:rPr>
  </w:style>
  <w:style w:type="paragraph" w:styleId="Nadpis7">
    <w:name w:val="heading 7"/>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6"/>
    </w:pPr>
    <w:rPr>
      <w:b/>
    </w:rPr>
  </w:style>
  <w:style w:type="paragraph" w:styleId="Nadpis8">
    <w:name w:val="heading 8"/>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7"/>
    </w:pPr>
    <w:rPr>
      <w:b/>
    </w:rPr>
  </w:style>
  <w:style w:type="paragraph" w:styleId="Nadpis9">
    <w:name w:val="heading 9"/>
    <w:basedOn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qFormat/>
    <w:rPr>
      <w:color w:val="0000FF"/>
      <w:u w:val="single"/>
    </w:rPr>
  </w:style>
  <w:style w:type="character" w:styleId="slostrnky">
    <w:name w:val="page number"/>
    <w:basedOn w:val="Standardnpsmoodstavce"/>
    <w:qFormat/>
  </w:style>
  <w:style w:type="character" w:customStyle="1" w:styleId="fulltext1">
    <w:name w:val="fulltext1"/>
    <w:qFormat/>
    <w:rPr>
      <w:rFonts w:ascii="Verdana" w:hAnsi="Verdana"/>
      <w:color w:val="000000"/>
      <w:sz w:val="18"/>
    </w:rPr>
  </w:style>
  <w:style w:type="character" w:customStyle="1" w:styleId="Siln1">
    <w:name w:val="Silné1"/>
    <w:qFormat/>
    <w:rPr>
      <w:b/>
    </w:rPr>
  </w:style>
  <w:style w:type="character" w:customStyle="1" w:styleId="ZhlavChar">
    <w:name w:val="Záhlaví Char"/>
    <w:link w:val="Zhlav"/>
    <w:uiPriority w:val="99"/>
    <w:qFormat/>
    <w:rsid w:val="003A2E58"/>
    <w:rPr>
      <w:sz w:val="24"/>
    </w:rPr>
  </w:style>
  <w:style w:type="character" w:customStyle="1" w:styleId="TextbublinyChar">
    <w:name w:val="Text bubliny Char"/>
    <w:link w:val="Textbubliny"/>
    <w:qFormat/>
    <w:rsid w:val="003A2E58"/>
    <w:rPr>
      <w:rFonts w:ascii="Tahoma" w:hAnsi="Tahoma" w:cs="Tahoma"/>
      <w:sz w:val="16"/>
      <w:szCs w:val="16"/>
    </w:rPr>
  </w:style>
  <w:style w:type="character" w:styleId="slodku">
    <w:name w:val="line number"/>
    <w:basedOn w:val="Standardnpsmoodstavce"/>
    <w:semiHidden/>
    <w:unhideWhenUsed/>
    <w:qFormat/>
    <w:rsid w:val="00650DFC"/>
  </w:style>
  <w:style w:type="character" w:customStyle="1" w:styleId="InternetLink">
    <w:name w:val="Internet Link"/>
    <w:basedOn w:val="Standardnpsmoodstavce"/>
    <w:uiPriority w:val="99"/>
    <w:semiHidden/>
    <w:unhideWhenUsed/>
    <w:rsid w:val="00083502"/>
    <w:rPr>
      <w:color w:val="0000FF"/>
      <w:u w:val="single"/>
    </w:rPr>
  </w:style>
  <w:style w:type="character" w:customStyle="1" w:styleId="ZpatChar">
    <w:name w:val="Zápatí Char"/>
    <w:basedOn w:val="Standardnpsmoodstavce"/>
    <w:link w:val="Zpat"/>
    <w:uiPriority w:val="99"/>
    <w:qFormat/>
    <w:rsid w:val="00441440"/>
  </w:style>
  <w:style w:type="character" w:customStyle="1" w:styleId="ListLabel1">
    <w:name w:val="ListLabel 1"/>
    <w:qFormat/>
    <w:rPr>
      <w:rFonts w:ascii="Times New Roman" w:eastAsia="Times New Roman"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b w:val="0"/>
    </w:rPr>
  </w:style>
  <w:style w:type="paragraph" w:customStyle="1" w:styleId="Heading">
    <w:name w:val="Heading"/>
    <w:basedOn w:val="Normln"/>
    <w:next w:val="TextBody"/>
    <w:qFormat/>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ln"/>
  </w:style>
  <w:style w:type="paragraph" w:styleId="Seznam">
    <w:name w:val="List"/>
    <w:basedOn w:val="Normln"/>
    <w:pPr>
      <w:ind w:left="283" w:hanging="283"/>
    </w:pPr>
    <w:rPr>
      <w:sz w:val="20"/>
    </w:rPr>
  </w:style>
  <w:style w:type="paragraph" w:styleId="Titulek">
    <w:name w:val="caption"/>
    <w:basedOn w:val="Normln"/>
    <w:qFormat/>
    <w:pPr>
      <w:suppressLineNumbers/>
      <w:spacing w:before="120" w:after="120"/>
    </w:pPr>
    <w:rPr>
      <w:rFonts w:cs="Lohit Devanagari"/>
      <w:i/>
      <w:iCs/>
      <w:szCs w:val="24"/>
    </w:rPr>
  </w:style>
  <w:style w:type="paragraph" w:customStyle="1" w:styleId="Index">
    <w:name w:val="Index"/>
    <w:basedOn w:val="Normln"/>
    <w:qFormat/>
    <w:pPr>
      <w:suppressLineNumbers/>
    </w:pPr>
    <w:rPr>
      <w:rFonts w:cs="Lohit Devanagari"/>
    </w:rPr>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qFormat/>
    <w:pPr>
      <w:jc w:val="both"/>
    </w:pPr>
    <w:rPr>
      <w:b/>
      <w:color w:val="0000FF"/>
    </w:rPr>
  </w:style>
  <w:style w:type="paragraph" w:customStyle="1" w:styleId="Paragraf">
    <w:name w:val="Paragraf"/>
    <w:basedOn w:val="Normln"/>
    <w:qFormat/>
    <w:pPr>
      <w:keepNext/>
      <w:spacing w:before="120" w:line="240" w:lineRule="atLeast"/>
      <w:jc w:val="center"/>
    </w:pPr>
    <w:rPr>
      <w:rFonts w:ascii="Arial" w:hAnsi="Arial"/>
      <w:sz w:val="18"/>
    </w:rPr>
  </w:style>
  <w:style w:type="paragraph" w:customStyle="1" w:styleId="Nzevparagrafu">
    <w:name w:val="Název paragrafu"/>
    <w:basedOn w:val="Normln"/>
    <w:qFormat/>
    <w:pPr>
      <w:keepNext/>
      <w:spacing w:before="120" w:line="240" w:lineRule="atLeast"/>
      <w:jc w:val="center"/>
    </w:pPr>
    <w:rPr>
      <w:rFonts w:ascii="Arial" w:hAnsi="Arial"/>
      <w:b/>
      <w:sz w:val="18"/>
    </w:rPr>
  </w:style>
  <w:style w:type="paragraph" w:customStyle="1" w:styleId="Psmeno">
    <w:name w:val="Písmeno"/>
    <w:basedOn w:val="Normln"/>
    <w:qFormat/>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pPr>
      <w:spacing w:before="120" w:line="240" w:lineRule="atLeast"/>
    </w:pPr>
    <w:rPr>
      <w:sz w:val="15"/>
    </w:rPr>
  </w:style>
  <w:style w:type="paragraph" w:customStyle="1" w:styleId="DefinitionTerm">
    <w:name w:val="Definition Term"/>
    <w:basedOn w:val="Normln"/>
    <w:qFormat/>
    <w:pPr>
      <w:widowControl w:val="0"/>
    </w:pPr>
  </w:style>
  <w:style w:type="paragraph" w:customStyle="1" w:styleId="DefinitionList">
    <w:name w:val="Definition List"/>
    <w:basedOn w:val="Normln"/>
    <w:qFormat/>
    <w:pPr>
      <w:widowControl w:val="0"/>
      <w:ind w:left="360"/>
    </w:pPr>
  </w:style>
  <w:style w:type="paragraph" w:customStyle="1" w:styleId="Prosttext1">
    <w:name w:val="Prostý text1"/>
    <w:basedOn w:val="Normln"/>
    <w:qFormat/>
    <w:rPr>
      <w:rFonts w:ascii="Courier New" w:hAnsi="Courier New"/>
      <w:color w:val="000000"/>
      <w:sz w:val="20"/>
    </w:rPr>
  </w:style>
  <w:style w:type="paragraph" w:styleId="Zhlav">
    <w:name w:val="header"/>
    <w:basedOn w:val="Normln"/>
    <w:link w:val="ZhlavChar"/>
    <w:uiPriority w:val="99"/>
    <w:pPr>
      <w:tabs>
        <w:tab w:val="center" w:pos="4536"/>
        <w:tab w:val="right" w:pos="9072"/>
      </w:tabs>
    </w:pPr>
  </w:style>
  <w:style w:type="paragraph" w:styleId="Nzev">
    <w:name w:val="Title"/>
    <w:basedOn w:val="Normln"/>
    <w:qFormat/>
    <w:pPr>
      <w:jc w:val="center"/>
    </w:pPr>
    <w:rPr>
      <w:b/>
      <w:sz w:val="28"/>
      <w:u w:val="single"/>
    </w:rPr>
  </w:style>
  <w:style w:type="paragraph" w:customStyle="1" w:styleId="Normlnweb1">
    <w:name w:val="Normální (web)1"/>
    <w:basedOn w:val="Normln"/>
    <w:qFormat/>
    <w:pPr>
      <w:spacing w:before="100" w:after="100"/>
    </w:pPr>
  </w:style>
  <w:style w:type="paragraph" w:customStyle="1" w:styleId="NormalWeb1">
    <w:name w:val="Normal (Web)1"/>
    <w:basedOn w:val="Normln"/>
    <w:qFormat/>
    <w:pPr>
      <w:spacing w:before="100" w:after="100"/>
    </w:pPr>
    <w:rPr>
      <w:rFonts w:ascii="Arial Unicode MS" w:hAnsi="Arial Unicode MS"/>
    </w:rPr>
  </w:style>
  <w:style w:type="paragraph" w:customStyle="1" w:styleId="Zkladntextodsazen21">
    <w:name w:val="Základní text odsazený 21"/>
    <w:basedOn w:val="Normln"/>
    <w:qFormat/>
    <w:pPr>
      <w:ind w:firstLine="709"/>
      <w:jc w:val="both"/>
    </w:pPr>
    <w:rPr>
      <w:sz w:val="22"/>
    </w:rPr>
  </w:style>
  <w:style w:type="paragraph" w:styleId="Prosttext">
    <w:name w:val="Plain Text"/>
    <w:basedOn w:val="Normln"/>
    <w:qFormat/>
    <w:rsid w:val="009B1A3C"/>
    <w:pPr>
      <w:overflowPunct w:val="0"/>
      <w:textAlignment w:val="auto"/>
    </w:pPr>
    <w:rPr>
      <w:rFonts w:ascii="Courier New" w:hAnsi="Courier New" w:cs="Courier New"/>
      <w:sz w:val="20"/>
    </w:rPr>
  </w:style>
  <w:style w:type="paragraph" w:styleId="Textvbloku">
    <w:name w:val="Block Text"/>
    <w:basedOn w:val="Normln"/>
    <w:qFormat/>
    <w:rsid w:val="00723607"/>
    <w:pPr>
      <w:shd w:val="clear" w:color="auto" w:fill="FFFFFF"/>
      <w:overflowPunct w:val="0"/>
      <w:spacing w:after="101"/>
      <w:ind w:left="101" w:right="406"/>
      <w:textAlignment w:val="auto"/>
    </w:pPr>
    <w:rPr>
      <w:rFonts w:ascii="Arial" w:hAnsi="Arial" w:cs="Arial"/>
      <w:color w:val="000000"/>
      <w:sz w:val="19"/>
      <w:szCs w:val="19"/>
    </w:rPr>
  </w:style>
  <w:style w:type="paragraph" w:styleId="Textbubliny">
    <w:name w:val="Balloon Text"/>
    <w:basedOn w:val="Normln"/>
    <w:link w:val="TextbublinyChar"/>
    <w:qFormat/>
    <w:rsid w:val="003A2E58"/>
    <w:rPr>
      <w:rFonts w:ascii="Tahoma" w:hAnsi="Tahoma"/>
      <w:sz w:val="16"/>
      <w:szCs w:val="16"/>
    </w:rPr>
  </w:style>
  <w:style w:type="paragraph" w:styleId="Odstavecseseznamem">
    <w:name w:val="List Paragraph"/>
    <w:basedOn w:val="Normln"/>
    <w:uiPriority w:val="34"/>
    <w:qFormat/>
    <w:rsid w:val="00DD756F"/>
    <w:pPr>
      <w:ind w:left="720"/>
      <w:contextualSpacing/>
    </w:pPr>
  </w:style>
  <w:style w:type="paragraph" w:customStyle="1" w:styleId="Default">
    <w:name w:val="Default"/>
    <w:qFormat/>
    <w:rsid w:val="009C3FE1"/>
    <w:pPr>
      <w:suppressAutoHyphens/>
    </w:pPr>
    <w:rPr>
      <w:color w:val="000000"/>
      <w:sz w:val="24"/>
      <w:szCs w:val="24"/>
    </w:rPr>
  </w:style>
  <w:style w:type="paragraph" w:styleId="Normlnweb">
    <w:name w:val="Normal (Web)"/>
    <w:basedOn w:val="Normln"/>
    <w:uiPriority w:val="99"/>
    <w:semiHidden/>
    <w:unhideWhenUsed/>
    <w:qFormat/>
    <w:rsid w:val="00281D3C"/>
    <w:pPr>
      <w:overflowPunct w:val="0"/>
      <w:spacing w:beforeAutospacing="1" w:afterAutospacing="1"/>
      <w:textAlignment w:val="auto"/>
    </w:pPr>
    <w:rPr>
      <w:szCs w:val="24"/>
    </w:rPr>
  </w:style>
  <w:style w:type="paragraph" w:customStyle="1" w:styleId="Prosttext2">
    <w:name w:val="Prostý text2"/>
    <w:basedOn w:val="Normln"/>
    <w:qFormat/>
    <w:rsid w:val="009E518B"/>
    <w:rPr>
      <w:rFonts w:ascii="Courier New" w:hAnsi="Courier New" w:cs="Courier New"/>
      <w:color w:val="000000"/>
      <w:sz w:val="20"/>
      <w:lang w:eastAsia="zh-CN"/>
    </w:rPr>
  </w:style>
  <w:style w:type="paragraph" w:customStyle="1" w:styleId="Quotations">
    <w:name w:val="Quotations"/>
    <w:basedOn w:val="Normln"/>
    <w:qFormat/>
  </w:style>
  <w:style w:type="paragraph" w:styleId="Podtitul">
    <w:name w:val="Subtitle"/>
    <w:basedOn w:val="Heading"/>
    <w:qFormat/>
  </w:style>
  <w:style w:type="paragraph" w:styleId="Bezmezer">
    <w:name w:val="No Spacing"/>
    <w:link w:val="BezmezerChar"/>
    <w:uiPriority w:val="1"/>
    <w:qFormat/>
    <w:rsid w:val="00BE7DE0"/>
    <w:rPr>
      <w:rFonts w:asciiTheme="minorHAnsi" w:eastAsiaTheme="minorHAnsi" w:hAnsiTheme="minorHAnsi" w:cstheme="minorBidi"/>
      <w:sz w:val="22"/>
      <w:szCs w:val="22"/>
      <w:lang w:eastAsia="en-US"/>
    </w:rPr>
  </w:style>
  <w:style w:type="character" w:customStyle="1" w:styleId="BezmezerChar">
    <w:name w:val="Bez mezer Char"/>
    <w:link w:val="Bezmezer"/>
    <w:uiPriority w:val="1"/>
    <w:locked/>
    <w:rsid w:val="00BE7DE0"/>
    <w:rPr>
      <w:rFonts w:asciiTheme="minorHAnsi" w:eastAsiaTheme="minorHAnsi" w:hAnsiTheme="minorHAnsi" w:cstheme="minorBidi"/>
      <w:sz w:val="22"/>
      <w:szCs w:val="22"/>
      <w:lang w:eastAsia="en-US"/>
    </w:rPr>
  </w:style>
  <w:style w:type="character" w:customStyle="1" w:styleId="odst">
    <w:name w:val="odst"/>
    <w:basedOn w:val="Standardnpsmoodstavce"/>
    <w:rsid w:val="00B01717"/>
  </w:style>
  <w:style w:type="character" w:customStyle="1" w:styleId="hgkelc">
    <w:name w:val="hgkelc"/>
    <w:basedOn w:val="Standardnpsmoodstavce"/>
    <w:rsid w:val="00A7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5834">
      <w:bodyDiv w:val="1"/>
      <w:marLeft w:val="0"/>
      <w:marRight w:val="0"/>
      <w:marTop w:val="0"/>
      <w:marBottom w:val="0"/>
      <w:divBdr>
        <w:top w:val="none" w:sz="0" w:space="0" w:color="auto"/>
        <w:left w:val="none" w:sz="0" w:space="0" w:color="auto"/>
        <w:bottom w:val="none" w:sz="0" w:space="0" w:color="auto"/>
        <w:right w:val="none" w:sz="0" w:space="0" w:color="auto"/>
      </w:divBdr>
    </w:div>
    <w:div w:id="267928879">
      <w:bodyDiv w:val="1"/>
      <w:marLeft w:val="0"/>
      <w:marRight w:val="0"/>
      <w:marTop w:val="0"/>
      <w:marBottom w:val="0"/>
      <w:divBdr>
        <w:top w:val="none" w:sz="0" w:space="0" w:color="auto"/>
        <w:left w:val="none" w:sz="0" w:space="0" w:color="auto"/>
        <w:bottom w:val="none" w:sz="0" w:space="0" w:color="auto"/>
        <w:right w:val="none" w:sz="0" w:space="0" w:color="auto"/>
      </w:divBdr>
      <w:divsChild>
        <w:div w:id="5321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120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968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580764">
      <w:bodyDiv w:val="1"/>
      <w:marLeft w:val="0"/>
      <w:marRight w:val="0"/>
      <w:marTop w:val="0"/>
      <w:marBottom w:val="0"/>
      <w:divBdr>
        <w:top w:val="none" w:sz="0" w:space="0" w:color="auto"/>
        <w:left w:val="none" w:sz="0" w:space="0" w:color="auto"/>
        <w:bottom w:val="none" w:sz="0" w:space="0" w:color="auto"/>
        <w:right w:val="none" w:sz="0" w:space="0" w:color="auto"/>
      </w:divBdr>
    </w:div>
    <w:div w:id="638222154">
      <w:bodyDiv w:val="1"/>
      <w:marLeft w:val="0"/>
      <w:marRight w:val="0"/>
      <w:marTop w:val="0"/>
      <w:marBottom w:val="0"/>
      <w:divBdr>
        <w:top w:val="none" w:sz="0" w:space="0" w:color="auto"/>
        <w:left w:val="none" w:sz="0" w:space="0" w:color="auto"/>
        <w:bottom w:val="none" w:sz="0" w:space="0" w:color="auto"/>
        <w:right w:val="none" w:sz="0" w:space="0" w:color="auto"/>
      </w:divBdr>
    </w:div>
    <w:div w:id="144435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4FF7-2655-4309-B2FE-C32B8A24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4190</Words>
  <Characters>24725</Characters>
  <Application>Microsoft Office Word</Application>
  <DocSecurity>2</DocSecurity>
  <Lines>206</Lines>
  <Paragraphs>57</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28858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creator>PaedDr. Jan Mikáč</dc:creator>
  <cp:lastModifiedBy>User</cp:lastModifiedBy>
  <cp:revision>4</cp:revision>
  <cp:lastPrinted>2025-08-29T11:14:00Z</cp:lastPrinted>
  <dcterms:created xsi:type="dcterms:W3CDTF">2025-08-27T12:44:00Z</dcterms:created>
  <dcterms:modified xsi:type="dcterms:W3CDTF">2025-08-29T11:16:00Z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Kartotéka</vt:lpwstr>
  </property>
</Properties>
</file>